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65AFF" w14:textId="77777777" w:rsidR="005B1440" w:rsidRPr="00384493" w:rsidRDefault="00316316" w:rsidP="008C1DE7">
      <w:pPr>
        <w:rPr>
          <w:rFonts w:ascii="Arial" w:hAnsi="Arial" w:cs="Arial"/>
          <w:b/>
        </w:rPr>
      </w:pPr>
      <w:r w:rsidRPr="00384493">
        <w:rPr>
          <w:rFonts w:ascii="Arial" w:hAnsi="Arial" w:cs="Arial"/>
          <w:b/>
        </w:rPr>
        <w:t>ALDCS – Domestic abuse work during Covid-19</w:t>
      </w:r>
    </w:p>
    <w:p w14:paraId="17B716CA" w14:textId="77777777" w:rsidR="00316316" w:rsidRPr="0070564D" w:rsidRDefault="00316316" w:rsidP="008C1DE7">
      <w:pPr>
        <w:rPr>
          <w:rFonts w:ascii="Arial" w:hAnsi="Arial" w:cs="Arial"/>
          <w:b/>
        </w:rPr>
      </w:pPr>
      <w:r w:rsidRPr="0070564D">
        <w:rPr>
          <w:rFonts w:ascii="Arial" w:hAnsi="Arial" w:cs="Arial"/>
          <w:b/>
        </w:rPr>
        <w:t xml:space="preserve">Introduction </w:t>
      </w:r>
    </w:p>
    <w:p w14:paraId="65F1F5A8" w14:textId="062DB310" w:rsidR="0070564D" w:rsidRDefault="0070564D" w:rsidP="008C1DE7">
      <w:pPr>
        <w:pStyle w:val="ListParagraph"/>
        <w:numPr>
          <w:ilvl w:val="0"/>
          <w:numId w:val="2"/>
        </w:numPr>
        <w:textAlignment w:val="center"/>
        <w:rPr>
          <w:rFonts w:ascii="Arial" w:hAnsi="Arial" w:cs="Arial"/>
        </w:rPr>
      </w:pPr>
      <w:r w:rsidRPr="0070564D">
        <w:rPr>
          <w:rFonts w:ascii="Arial" w:hAnsi="Arial" w:cs="Arial"/>
        </w:rPr>
        <w:t xml:space="preserve">ALDCS undertook a survey in April 2020 of children’s services authorities’ responses to domestic abuse </w:t>
      </w:r>
      <w:r w:rsidR="0088649C">
        <w:rPr>
          <w:rFonts w:ascii="Arial" w:hAnsi="Arial" w:cs="Arial"/>
        </w:rPr>
        <w:t xml:space="preserve">(DA) </w:t>
      </w:r>
      <w:r w:rsidRPr="0070564D">
        <w:rPr>
          <w:rFonts w:ascii="Arial" w:hAnsi="Arial" w:cs="Arial"/>
        </w:rPr>
        <w:t xml:space="preserve">in the context of </w:t>
      </w:r>
      <w:r w:rsidR="00D91897">
        <w:rPr>
          <w:rFonts w:ascii="Arial" w:hAnsi="Arial" w:cs="Arial"/>
        </w:rPr>
        <w:t xml:space="preserve">the </w:t>
      </w:r>
      <w:r w:rsidRPr="0070564D">
        <w:rPr>
          <w:rFonts w:ascii="Arial" w:hAnsi="Arial" w:cs="Arial"/>
        </w:rPr>
        <w:t>Covid</w:t>
      </w:r>
      <w:r w:rsidR="00D91897">
        <w:rPr>
          <w:rFonts w:ascii="Arial" w:hAnsi="Arial" w:cs="Arial"/>
        </w:rPr>
        <w:t xml:space="preserve"> 19 crisis</w:t>
      </w:r>
      <w:r w:rsidRPr="0070564D">
        <w:rPr>
          <w:rFonts w:ascii="Arial" w:hAnsi="Arial" w:cs="Arial"/>
        </w:rPr>
        <w:t xml:space="preserve">.  Heads of </w:t>
      </w:r>
      <w:r>
        <w:rPr>
          <w:rFonts w:ascii="Arial" w:hAnsi="Arial" w:cs="Arial"/>
        </w:rPr>
        <w:t xml:space="preserve">Community Safety (HOCS) subsequently also conducted a survey which included some valuable data from the Metropolitan Police.  </w:t>
      </w:r>
    </w:p>
    <w:p w14:paraId="0E6A29AB" w14:textId="77777777" w:rsidR="0070564D" w:rsidRDefault="0070564D" w:rsidP="008C1DE7">
      <w:pPr>
        <w:pStyle w:val="ListParagraph"/>
        <w:ind w:left="360"/>
        <w:textAlignment w:val="center"/>
        <w:rPr>
          <w:rFonts w:ascii="Arial" w:hAnsi="Arial" w:cs="Arial"/>
        </w:rPr>
      </w:pPr>
    </w:p>
    <w:p w14:paraId="19CD2D5C" w14:textId="1F935593" w:rsidR="0070564D" w:rsidRDefault="0070564D" w:rsidP="008C1DE7">
      <w:pPr>
        <w:pStyle w:val="ListParagraph"/>
        <w:numPr>
          <w:ilvl w:val="0"/>
          <w:numId w:val="2"/>
        </w:numPr>
        <w:textAlignment w:val="center"/>
        <w:rPr>
          <w:rFonts w:ascii="Arial" w:hAnsi="Arial" w:cs="Arial"/>
        </w:rPr>
      </w:pPr>
      <w:r>
        <w:rPr>
          <w:rFonts w:ascii="Arial" w:hAnsi="Arial" w:cs="Arial"/>
        </w:rPr>
        <w:t xml:space="preserve">A report </w:t>
      </w:r>
      <w:r w:rsidR="00D63645">
        <w:rPr>
          <w:rFonts w:ascii="Arial" w:hAnsi="Arial" w:cs="Arial"/>
        </w:rPr>
        <w:t xml:space="preserve">on key </w:t>
      </w:r>
      <w:r>
        <w:rPr>
          <w:rFonts w:ascii="Arial" w:hAnsi="Arial" w:cs="Arial"/>
        </w:rPr>
        <w:t xml:space="preserve">findings from both surveys was circulated to DCSs in May (attached).  </w:t>
      </w:r>
    </w:p>
    <w:p w14:paraId="6F51EAA6" w14:textId="77777777" w:rsidR="0070564D" w:rsidRPr="0070564D" w:rsidRDefault="0070564D" w:rsidP="008C1DE7">
      <w:pPr>
        <w:pStyle w:val="ListParagraph"/>
        <w:rPr>
          <w:rFonts w:ascii="Arial" w:hAnsi="Arial" w:cs="Arial"/>
        </w:rPr>
      </w:pPr>
    </w:p>
    <w:p w14:paraId="34A3E667" w14:textId="77777777" w:rsidR="0070564D" w:rsidRPr="0070564D" w:rsidRDefault="0070564D" w:rsidP="008C1DE7">
      <w:pPr>
        <w:textAlignment w:val="center"/>
        <w:rPr>
          <w:rFonts w:ascii="Arial" w:hAnsi="Arial" w:cs="Arial"/>
          <w:b/>
        </w:rPr>
      </w:pPr>
      <w:r>
        <w:rPr>
          <w:rFonts w:ascii="Arial" w:hAnsi="Arial" w:cs="Arial"/>
          <w:b/>
        </w:rPr>
        <w:t xml:space="preserve">What the surveys told us </w:t>
      </w:r>
      <w:r w:rsidR="00596349">
        <w:rPr>
          <w:rFonts w:ascii="Arial" w:hAnsi="Arial" w:cs="Arial"/>
          <w:b/>
        </w:rPr>
        <w:t>(and did not tell us)</w:t>
      </w:r>
    </w:p>
    <w:p w14:paraId="0ECAE040" w14:textId="77777777" w:rsidR="0070564D" w:rsidRDefault="0070564D" w:rsidP="008C1DE7">
      <w:pPr>
        <w:pStyle w:val="ListParagraph"/>
        <w:numPr>
          <w:ilvl w:val="0"/>
          <w:numId w:val="2"/>
        </w:numPr>
        <w:textAlignment w:val="center"/>
        <w:rPr>
          <w:rFonts w:ascii="Arial" w:hAnsi="Arial" w:cs="Arial"/>
        </w:rPr>
      </w:pPr>
      <w:r>
        <w:rPr>
          <w:rFonts w:ascii="Arial" w:hAnsi="Arial" w:cs="Arial"/>
        </w:rPr>
        <w:t>Taking account of the relatively early stage in the Covid 19 crisis when these surveys were undertaken, they highlighted some important trends at that time (Apri</w:t>
      </w:r>
      <w:r w:rsidR="008C1DE7">
        <w:rPr>
          <w:rFonts w:ascii="Arial" w:hAnsi="Arial" w:cs="Arial"/>
        </w:rPr>
        <w:t xml:space="preserve">l and May 2020).  These included that at that time there had been: </w:t>
      </w:r>
      <w:r w:rsidRPr="0070564D">
        <w:rPr>
          <w:rFonts w:ascii="Arial" w:hAnsi="Arial" w:cs="Arial"/>
        </w:rPr>
        <w:t xml:space="preserve"> </w:t>
      </w:r>
    </w:p>
    <w:p w14:paraId="1809C122" w14:textId="77777777" w:rsidR="008C1DE7" w:rsidRDefault="008C1DE7" w:rsidP="008C1DE7">
      <w:pPr>
        <w:pStyle w:val="ListParagraph"/>
        <w:ind w:left="360"/>
        <w:textAlignment w:val="center"/>
        <w:rPr>
          <w:rFonts w:ascii="Arial" w:hAnsi="Arial" w:cs="Arial"/>
        </w:rPr>
      </w:pPr>
    </w:p>
    <w:p w14:paraId="4942EC93" w14:textId="77777777" w:rsidR="008C1DE7" w:rsidRPr="0074139E" w:rsidRDefault="008C1DE7" w:rsidP="008C1DE7">
      <w:pPr>
        <w:pStyle w:val="ListParagraph"/>
        <w:numPr>
          <w:ilvl w:val="0"/>
          <w:numId w:val="3"/>
        </w:numPr>
        <w:contextualSpacing/>
        <w:rPr>
          <w:rFonts w:ascii="Arial" w:hAnsi="Arial" w:cs="Arial"/>
        </w:rPr>
      </w:pPr>
      <w:r w:rsidRPr="0074139E">
        <w:rPr>
          <w:rFonts w:ascii="Arial" w:hAnsi="Arial" w:cs="Arial"/>
        </w:rPr>
        <w:t>10% increase in DA contacts</w:t>
      </w:r>
      <w:r>
        <w:rPr>
          <w:rFonts w:ascii="Arial" w:hAnsi="Arial" w:cs="Arial"/>
        </w:rPr>
        <w:t xml:space="preserve"> to children’s services </w:t>
      </w:r>
    </w:p>
    <w:p w14:paraId="277A9839" w14:textId="77777777" w:rsidR="008C1DE7" w:rsidRPr="0074139E" w:rsidRDefault="008C1DE7" w:rsidP="008C1DE7">
      <w:pPr>
        <w:pStyle w:val="ListParagraph"/>
        <w:numPr>
          <w:ilvl w:val="0"/>
          <w:numId w:val="3"/>
        </w:numPr>
        <w:contextualSpacing/>
        <w:rPr>
          <w:rFonts w:ascii="Arial" w:hAnsi="Arial" w:cs="Arial"/>
        </w:rPr>
      </w:pPr>
      <w:r w:rsidRPr="0074139E">
        <w:rPr>
          <w:rFonts w:ascii="Arial" w:hAnsi="Arial" w:cs="Arial"/>
        </w:rPr>
        <w:t>27% increase in DA police merlins</w:t>
      </w:r>
      <w:r>
        <w:rPr>
          <w:rFonts w:ascii="Arial" w:hAnsi="Arial" w:cs="Arial"/>
        </w:rPr>
        <w:t xml:space="preserve"> to children’s services </w:t>
      </w:r>
    </w:p>
    <w:p w14:paraId="252E8DDD" w14:textId="77777777" w:rsidR="008C1DE7" w:rsidRDefault="008C1DE7" w:rsidP="008C1DE7">
      <w:pPr>
        <w:pStyle w:val="ListParagraph"/>
        <w:numPr>
          <w:ilvl w:val="0"/>
          <w:numId w:val="3"/>
        </w:numPr>
        <w:contextualSpacing/>
        <w:rPr>
          <w:rFonts w:ascii="Arial" w:hAnsi="Arial" w:cs="Arial"/>
        </w:rPr>
      </w:pPr>
      <w:r w:rsidRPr="0074139E">
        <w:rPr>
          <w:rFonts w:ascii="Arial" w:hAnsi="Arial" w:cs="Arial"/>
        </w:rPr>
        <w:t>20% decrease in DA contacts that become referrals</w:t>
      </w:r>
      <w:r>
        <w:rPr>
          <w:rFonts w:ascii="Arial" w:hAnsi="Arial" w:cs="Arial"/>
        </w:rPr>
        <w:t xml:space="preserve"> </w:t>
      </w:r>
    </w:p>
    <w:p w14:paraId="060511E2" w14:textId="77777777" w:rsidR="008C1DE7" w:rsidRPr="00D343F4" w:rsidRDefault="008C1DE7" w:rsidP="008C1DE7">
      <w:pPr>
        <w:pStyle w:val="ListParagraph"/>
        <w:numPr>
          <w:ilvl w:val="0"/>
          <w:numId w:val="3"/>
        </w:numPr>
        <w:contextualSpacing/>
        <w:textAlignment w:val="center"/>
        <w:rPr>
          <w:rFonts w:ascii="Arial" w:eastAsia="Times New Roman" w:hAnsi="Arial" w:cs="Arial"/>
          <w:lang w:eastAsia="en-GB"/>
        </w:rPr>
      </w:pPr>
      <w:r>
        <w:rPr>
          <w:rFonts w:ascii="Arial" w:hAnsi="Arial" w:cs="Arial"/>
        </w:rPr>
        <w:t xml:space="preserve">Most </w:t>
      </w:r>
      <w:r w:rsidRPr="00D343F4">
        <w:rPr>
          <w:rFonts w:ascii="Arial" w:eastAsia="Times New Roman" w:hAnsi="Arial" w:cs="Arial"/>
          <w:lang w:eastAsia="en-GB"/>
        </w:rPr>
        <w:t xml:space="preserve">boroughs </w:t>
      </w:r>
      <w:r>
        <w:rPr>
          <w:rFonts w:ascii="Arial" w:eastAsia="Times New Roman" w:hAnsi="Arial" w:cs="Arial"/>
          <w:lang w:eastAsia="en-GB"/>
        </w:rPr>
        <w:t xml:space="preserve">were reporting </w:t>
      </w:r>
      <w:r w:rsidRPr="00D343F4">
        <w:rPr>
          <w:rFonts w:ascii="Arial" w:eastAsia="Times New Roman" w:hAnsi="Arial" w:cs="Arial"/>
          <w:lang w:eastAsia="en-GB"/>
        </w:rPr>
        <w:t xml:space="preserve">an increase in MARAC referrals from the same period last year.  </w:t>
      </w:r>
    </w:p>
    <w:p w14:paraId="0B8BC03B" w14:textId="77777777" w:rsidR="008C1DE7" w:rsidRPr="00D343F4" w:rsidRDefault="008C1DE7" w:rsidP="008C1DE7">
      <w:pPr>
        <w:pStyle w:val="ListParagraph"/>
        <w:numPr>
          <w:ilvl w:val="0"/>
          <w:numId w:val="3"/>
        </w:numPr>
        <w:contextualSpacing/>
        <w:textAlignment w:val="center"/>
        <w:rPr>
          <w:rFonts w:ascii="Arial" w:eastAsia="Times New Roman" w:hAnsi="Arial" w:cs="Arial"/>
          <w:lang w:eastAsia="en-GB"/>
        </w:rPr>
      </w:pPr>
      <w:r w:rsidRPr="00D343F4">
        <w:rPr>
          <w:rFonts w:ascii="Arial" w:eastAsia="Times New Roman" w:hAnsi="Arial" w:cs="Arial"/>
          <w:lang w:eastAsia="en-GB"/>
        </w:rPr>
        <w:t xml:space="preserve">Nearly half of boroughs reported an increase in IDVA referrals.  </w:t>
      </w:r>
    </w:p>
    <w:p w14:paraId="0B5A4299" w14:textId="77777777" w:rsidR="008C1DE7" w:rsidRPr="00D343F4" w:rsidRDefault="008C1DE7" w:rsidP="008C1DE7">
      <w:pPr>
        <w:pStyle w:val="ListParagraph"/>
        <w:numPr>
          <w:ilvl w:val="0"/>
          <w:numId w:val="3"/>
        </w:numPr>
        <w:contextualSpacing/>
        <w:textAlignment w:val="center"/>
        <w:rPr>
          <w:rFonts w:ascii="Arial" w:eastAsia="Times New Roman" w:hAnsi="Arial" w:cs="Arial"/>
          <w:lang w:eastAsia="en-GB"/>
        </w:rPr>
      </w:pPr>
      <w:r w:rsidRPr="00D343F4">
        <w:rPr>
          <w:rFonts w:ascii="Arial" w:eastAsia="Times New Roman" w:hAnsi="Arial" w:cs="Arial"/>
          <w:lang w:eastAsia="en-GB"/>
        </w:rPr>
        <w:t xml:space="preserve">Police recorded crime showed a 1.7% increase in DA incidents across London, but 5.5% decrease in offences and 4.1% decrease in DA Violence with Injury. </w:t>
      </w:r>
    </w:p>
    <w:p w14:paraId="20B98CAC" w14:textId="77777777" w:rsidR="008C1DE7" w:rsidRPr="008C1DE7" w:rsidRDefault="008C1DE7" w:rsidP="008C1DE7">
      <w:pPr>
        <w:pStyle w:val="ListParagraph"/>
        <w:ind w:left="360"/>
        <w:contextualSpacing/>
        <w:textAlignment w:val="center"/>
        <w:rPr>
          <w:rFonts w:ascii="Arial" w:hAnsi="Arial" w:cs="Arial"/>
        </w:rPr>
      </w:pPr>
    </w:p>
    <w:p w14:paraId="095678F5" w14:textId="70E8BD88" w:rsidR="008C1DE7" w:rsidRDefault="008C1DE7" w:rsidP="008C1DE7">
      <w:pPr>
        <w:pStyle w:val="ListParagraph"/>
        <w:numPr>
          <w:ilvl w:val="0"/>
          <w:numId w:val="2"/>
        </w:numPr>
        <w:contextualSpacing/>
        <w:textAlignment w:val="center"/>
        <w:rPr>
          <w:rFonts w:ascii="Arial" w:hAnsi="Arial" w:cs="Arial"/>
        </w:rPr>
      </w:pPr>
      <w:r w:rsidRPr="008C1DE7">
        <w:rPr>
          <w:rFonts w:ascii="Arial" w:eastAsia="Times New Roman" w:hAnsi="Arial" w:cs="Arial"/>
          <w:lang w:eastAsia="en-GB"/>
        </w:rPr>
        <w:t xml:space="preserve">Importantly too there was significant variance between boroughs on most measures in both the ALDCS and HOCS survey.  </w:t>
      </w:r>
      <w:r w:rsidR="000D4620">
        <w:rPr>
          <w:rFonts w:ascii="Arial" w:eastAsia="Times New Roman" w:hAnsi="Arial" w:cs="Arial"/>
          <w:lang w:eastAsia="en-GB"/>
        </w:rPr>
        <w:t xml:space="preserve">However, the </w:t>
      </w:r>
      <w:r w:rsidRPr="008C1DE7">
        <w:rPr>
          <w:rFonts w:ascii="Arial" w:eastAsia="Times New Roman" w:hAnsi="Arial" w:cs="Arial"/>
          <w:lang w:eastAsia="en-GB"/>
        </w:rPr>
        <w:t>trends above</w:t>
      </w:r>
      <w:r w:rsidR="000D4620">
        <w:rPr>
          <w:rFonts w:ascii="Arial" w:eastAsia="Times New Roman" w:hAnsi="Arial" w:cs="Arial"/>
          <w:lang w:eastAsia="en-GB"/>
        </w:rPr>
        <w:t xml:space="preserve"> </w:t>
      </w:r>
      <w:r w:rsidRPr="008C1DE7">
        <w:rPr>
          <w:rFonts w:ascii="Arial" w:eastAsia="Times New Roman" w:hAnsi="Arial" w:cs="Arial"/>
          <w:lang w:eastAsia="en-GB"/>
        </w:rPr>
        <w:t xml:space="preserve">masked </w:t>
      </w:r>
      <w:r w:rsidR="000D4620">
        <w:rPr>
          <w:rFonts w:ascii="Arial" w:eastAsia="Times New Roman" w:hAnsi="Arial" w:cs="Arial"/>
          <w:lang w:eastAsia="en-GB"/>
        </w:rPr>
        <w:t xml:space="preserve">the fact that whilst </w:t>
      </w:r>
      <w:r w:rsidRPr="008C1DE7">
        <w:rPr>
          <w:rFonts w:ascii="Arial" w:eastAsia="Times New Roman" w:hAnsi="Arial" w:cs="Arial"/>
          <w:lang w:eastAsia="en-GB"/>
        </w:rPr>
        <w:t xml:space="preserve">some </w:t>
      </w:r>
      <w:r w:rsidRPr="008C1DE7">
        <w:rPr>
          <w:rFonts w:ascii="Arial" w:hAnsi="Arial" w:cs="Arial"/>
        </w:rPr>
        <w:t xml:space="preserve">authorities were reporting very significant increases in DA contacts as compared to </w:t>
      </w:r>
      <w:r w:rsidR="000D4620">
        <w:rPr>
          <w:rFonts w:ascii="Arial" w:hAnsi="Arial" w:cs="Arial"/>
        </w:rPr>
        <w:t xml:space="preserve">the same period in 2019, others </w:t>
      </w:r>
      <w:r w:rsidRPr="008C1DE7">
        <w:rPr>
          <w:rFonts w:ascii="Arial" w:hAnsi="Arial" w:cs="Arial"/>
        </w:rPr>
        <w:t xml:space="preserve">were seeing significant decreases.  The surveys showed too that, at that point in time(April) there had been </w:t>
      </w:r>
      <w:r w:rsidRPr="008C1DE7">
        <w:rPr>
          <w:rFonts w:ascii="Arial" w:hAnsi="Arial" w:cs="Arial"/>
          <w:b/>
        </w:rPr>
        <w:t xml:space="preserve">a significant increase in the numbers of contacts </w:t>
      </w:r>
      <w:r w:rsidR="00D95EE7">
        <w:rPr>
          <w:rFonts w:ascii="Arial" w:hAnsi="Arial" w:cs="Arial"/>
          <w:b/>
        </w:rPr>
        <w:t xml:space="preserve">in relation to DA </w:t>
      </w:r>
      <w:r w:rsidRPr="008C1DE7">
        <w:rPr>
          <w:rFonts w:ascii="Arial" w:hAnsi="Arial" w:cs="Arial"/>
          <w:b/>
        </w:rPr>
        <w:t xml:space="preserve">coming from police to children’s services alongside an overall increase (albeit smaller) in </w:t>
      </w:r>
      <w:r w:rsidR="00D74A6E">
        <w:rPr>
          <w:rFonts w:ascii="Arial" w:hAnsi="Arial" w:cs="Arial"/>
          <w:b/>
        </w:rPr>
        <w:t xml:space="preserve">total </w:t>
      </w:r>
      <w:r w:rsidRPr="008C1DE7">
        <w:rPr>
          <w:rFonts w:ascii="Arial" w:hAnsi="Arial" w:cs="Arial"/>
          <w:b/>
        </w:rPr>
        <w:t>DA contacts.</w:t>
      </w:r>
      <w:r w:rsidRPr="008C1DE7">
        <w:rPr>
          <w:rFonts w:ascii="Arial" w:hAnsi="Arial" w:cs="Arial"/>
        </w:rPr>
        <w:t xml:space="preserve">  This </w:t>
      </w:r>
      <w:r w:rsidR="000D4620">
        <w:rPr>
          <w:rFonts w:ascii="Arial" w:hAnsi="Arial" w:cs="Arial"/>
        </w:rPr>
        <w:t xml:space="preserve">was seen as being likely to be </w:t>
      </w:r>
      <w:r w:rsidRPr="008C1DE7">
        <w:rPr>
          <w:rFonts w:ascii="Arial" w:hAnsi="Arial" w:cs="Arial"/>
        </w:rPr>
        <w:t xml:space="preserve">largely attributable to the rise in police merlins though the relationship between contacts and merlins differs across LAs. </w:t>
      </w:r>
    </w:p>
    <w:p w14:paraId="556AF3A5" w14:textId="77777777" w:rsidR="00596349" w:rsidRDefault="00596349" w:rsidP="00596349">
      <w:pPr>
        <w:pStyle w:val="ListParagraph"/>
        <w:ind w:left="360"/>
        <w:contextualSpacing/>
        <w:textAlignment w:val="center"/>
        <w:rPr>
          <w:rFonts w:ascii="Arial" w:hAnsi="Arial" w:cs="Arial"/>
        </w:rPr>
      </w:pPr>
    </w:p>
    <w:p w14:paraId="0311D3F7" w14:textId="1991AA6A" w:rsidR="00596349" w:rsidRDefault="00596349" w:rsidP="008C1DE7">
      <w:pPr>
        <w:pStyle w:val="ListParagraph"/>
        <w:numPr>
          <w:ilvl w:val="0"/>
          <w:numId w:val="2"/>
        </w:numPr>
        <w:contextualSpacing/>
        <w:textAlignment w:val="center"/>
        <w:rPr>
          <w:rFonts w:ascii="Arial" w:hAnsi="Arial" w:cs="Arial"/>
        </w:rPr>
      </w:pPr>
      <w:r>
        <w:rPr>
          <w:rFonts w:ascii="Arial" w:hAnsi="Arial" w:cs="Arial"/>
        </w:rPr>
        <w:t xml:space="preserve">It is noteworthy also that there was no statistical correlation between contacts, merlins and deprivation.  Put simply, high levels of deprivation did not necessarily connote higher numbers of merlins or contacts in a local authority area.  It was suggested that </w:t>
      </w:r>
      <w:r w:rsidR="000D4620">
        <w:rPr>
          <w:rFonts w:ascii="Arial" w:hAnsi="Arial" w:cs="Arial"/>
        </w:rPr>
        <w:t xml:space="preserve">variations in </w:t>
      </w:r>
      <w:r>
        <w:rPr>
          <w:rFonts w:ascii="Arial" w:hAnsi="Arial" w:cs="Arial"/>
        </w:rPr>
        <w:t xml:space="preserve">local police practice </w:t>
      </w:r>
      <w:r w:rsidR="00D63645">
        <w:rPr>
          <w:rFonts w:ascii="Arial" w:hAnsi="Arial" w:cs="Arial"/>
        </w:rPr>
        <w:t xml:space="preserve">in relation to DA </w:t>
      </w:r>
      <w:r w:rsidR="000D4620">
        <w:rPr>
          <w:rFonts w:ascii="Arial" w:hAnsi="Arial" w:cs="Arial"/>
        </w:rPr>
        <w:t xml:space="preserve">were </w:t>
      </w:r>
      <w:r>
        <w:rPr>
          <w:rFonts w:ascii="Arial" w:hAnsi="Arial" w:cs="Arial"/>
        </w:rPr>
        <w:t xml:space="preserve">more significant and </w:t>
      </w:r>
      <w:r w:rsidR="00D63645">
        <w:rPr>
          <w:rFonts w:ascii="Arial" w:hAnsi="Arial" w:cs="Arial"/>
        </w:rPr>
        <w:t xml:space="preserve">may have reflected </w:t>
      </w:r>
      <w:r>
        <w:rPr>
          <w:rFonts w:ascii="Arial" w:hAnsi="Arial" w:cs="Arial"/>
        </w:rPr>
        <w:t xml:space="preserve">what was happening at a local level during the early phases of the Covid crisis. </w:t>
      </w:r>
    </w:p>
    <w:p w14:paraId="5DFD6818" w14:textId="77777777" w:rsidR="008C1DE7" w:rsidRDefault="008C1DE7" w:rsidP="008C1DE7">
      <w:pPr>
        <w:pStyle w:val="ListParagraph"/>
        <w:ind w:left="360"/>
        <w:contextualSpacing/>
        <w:textAlignment w:val="center"/>
        <w:rPr>
          <w:rFonts w:ascii="Arial" w:hAnsi="Arial" w:cs="Arial"/>
        </w:rPr>
      </w:pPr>
    </w:p>
    <w:p w14:paraId="5D8F57DB" w14:textId="34747970" w:rsidR="0070564D" w:rsidRDefault="008C1DE7" w:rsidP="00314743">
      <w:pPr>
        <w:pStyle w:val="ListParagraph"/>
        <w:numPr>
          <w:ilvl w:val="0"/>
          <w:numId w:val="2"/>
        </w:numPr>
        <w:contextualSpacing/>
        <w:textAlignment w:val="center"/>
        <w:rPr>
          <w:rFonts w:ascii="Arial" w:hAnsi="Arial" w:cs="Arial"/>
        </w:rPr>
      </w:pPr>
      <w:r w:rsidRPr="00596349">
        <w:rPr>
          <w:rFonts w:ascii="Arial" w:hAnsi="Arial" w:cs="Arial"/>
        </w:rPr>
        <w:t xml:space="preserve">The ALDCS survey </w:t>
      </w:r>
      <w:r w:rsidR="00596349" w:rsidRPr="00596349">
        <w:rPr>
          <w:rFonts w:ascii="Arial" w:hAnsi="Arial" w:cs="Arial"/>
        </w:rPr>
        <w:t xml:space="preserve">illuminated on </w:t>
      </w:r>
      <w:r w:rsidRPr="00596349">
        <w:rPr>
          <w:rFonts w:ascii="Arial" w:hAnsi="Arial" w:cs="Arial"/>
        </w:rPr>
        <w:t xml:space="preserve">significant challenges in </w:t>
      </w:r>
      <w:r w:rsidR="00596349" w:rsidRPr="00596349">
        <w:rPr>
          <w:rFonts w:ascii="Arial" w:hAnsi="Arial" w:cs="Arial"/>
        </w:rPr>
        <w:t xml:space="preserve">ALDCS’ </w:t>
      </w:r>
      <w:r w:rsidRPr="00596349">
        <w:rPr>
          <w:rFonts w:ascii="Arial" w:hAnsi="Arial" w:cs="Arial"/>
        </w:rPr>
        <w:t xml:space="preserve">ability to compare and contrast </w:t>
      </w:r>
      <w:r w:rsidR="00596349" w:rsidRPr="00596349">
        <w:rPr>
          <w:rFonts w:ascii="Arial" w:hAnsi="Arial" w:cs="Arial"/>
        </w:rPr>
        <w:t xml:space="preserve">responses to DA </w:t>
      </w:r>
      <w:r w:rsidRPr="00596349">
        <w:rPr>
          <w:rFonts w:ascii="Arial" w:hAnsi="Arial" w:cs="Arial"/>
        </w:rPr>
        <w:t xml:space="preserve">across different sub regions and local authority areas.  It became clear that authorities record </w:t>
      </w:r>
      <w:r w:rsidR="0070564D" w:rsidRPr="00596349">
        <w:rPr>
          <w:rFonts w:ascii="Arial" w:hAnsi="Arial" w:cs="Arial"/>
        </w:rPr>
        <w:t xml:space="preserve">and report DA in different ways </w:t>
      </w:r>
      <w:r w:rsidRPr="00596349">
        <w:rPr>
          <w:rFonts w:ascii="Arial" w:hAnsi="Arial" w:cs="Arial"/>
        </w:rPr>
        <w:t xml:space="preserve">and that there is not consistency </w:t>
      </w:r>
      <w:r w:rsidR="00596349" w:rsidRPr="00596349">
        <w:rPr>
          <w:rFonts w:ascii="Arial" w:hAnsi="Arial" w:cs="Arial"/>
        </w:rPr>
        <w:t xml:space="preserve">of approach in the </w:t>
      </w:r>
      <w:r w:rsidR="000D4620">
        <w:rPr>
          <w:rFonts w:ascii="Arial" w:hAnsi="Arial" w:cs="Arial"/>
        </w:rPr>
        <w:t xml:space="preserve">way that </w:t>
      </w:r>
      <w:r w:rsidR="0070564D" w:rsidRPr="00596349">
        <w:rPr>
          <w:rFonts w:ascii="Arial" w:hAnsi="Arial" w:cs="Arial"/>
        </w:rPr>
        <w:t>incidents of family violence</w:t>
      </w:r>
      <w:r w:rsidRPr="00596349">
        <w:rPr>
          <w:rFonts w:ascii="Arial" w:hAnsi="Arial" w:cs="Arial"/>
        </w:rPr>
        <w:t xml:space="preserve"> and </w:t>
      </w:r>
      <w:r w:rsidR="0070564D" w:rsidRPr="00596349">
        <w:rPr>
          <w:rFonts w:ascii="Arial" w:hAnsi="Arial" w:cs="Arial"/>
        </w:rPr>
        <w:t>abuse</w:t>
      </w:r>
      <w:r w:rsidR="000D4620">
        <w:rPr>
          <w:rFonts w:ascii="Arial" w:hAnsi="Arial" w:cs="Arial"/>
        </w:rPr>
        <w:t xml:space="preserve"> are recorded.  For </w:t>
      </w:r>
      <w:r w:rsidR="00596349" w:rsidRPr="00596349">
        <w:rPr>
          <w:rFonts w:ascii="Arial" w:hAnsi="Arial" w:cs="Arial"/>
        </w:rPr>
        <w:t>example, some areas separate out child to parent violence separately whilst others do not.  It became apparent also that the</w:t>
      </w:r>
      <w:r w:rsidR="00596349">
        <w:rPr>
          <w:rFonts w:ascii="Arial" w:hAnsi="Arial" w:cs="Arial"/>
        </w:rPr>
        <w:t xml:space="preserve"> </w:t>
      </w:r>
      <w:r w:rsidR="0070564D" w:rsidRPr="00596349">
        <w:rPr>
          <w:rFonts w:ascii="Arial" w:hAnsi="Arial" w:cs="Arial"/>
        </w:rPr>
        <w:t xml:space="preserve">survey </w:t>
      </w:r>
      <w:r w:rsidR="00596349">
        <w:rPr>
          <w:rFonts w:ascii="Arial" w:hAnsi="Arial" w:cs="Arial"/>
        </w:rPr>
        <w:t xml:space="preserve">had not consistently </w:t>
      </w:r>
      <w:r w:rsidR="0070564D" w:rsidRPr="00596349">
        <w:rPr>
          <w:rFonts w:ascii="Arial" w:hAnsi="Arial" w:cs="Arial"/>
        </w:rPr>
        <w:t>picked up new DA concerns on open cases</w:t>
      </w:r>
      <w:r w:rsidR="00596349">
        <w:rPr>
          <w:rFonts w:ascii="Arial" w:hAnsi="Arial" w:cs="Arial"/>
        </w:rPr>
        <w:t xml:space="preserve">, rendering it difficult to compare responses across different areas.  </w:t>
      </w:r>
    </w:p>
    <w:p w14:paraId="5F2A560E" w14:textId="77777777" w:rsidR="00596349" w:rsidRPr="00596349" w:rsidRDefault="00596349" w:rsidP="00596349">
      <w:pPr>
        <w:pStyle w:val="ListParagraph"/>
        <w:rPr>
          <w:rFonts w:ascii="Arial" w:hAnsi="Arial" w:cs="Arial"/>
        </w:rPr>
      </w:pPr>
    </w:p>
    <w:p w14:paraId="76344DB2" w14:textId="77777777" w:rsidR="00596349" w:rsidRDefault="00596349" w:rsidP="00596349">
      <w:pPr>
        <w:pStyle w:val="ListParagraph"/>
        <w:numPr>
          <w:ilvl w:val="0"/>
          <w:numId w:val="2"/>
        </w:numPr>
        <w:contextualSpacing/>
        <w:textAlignment w:val="center"/>
        <w:rPr>
          <w:rFonts w:ascii="Arial" w:hAnsi="Arial" w:cs="Arial"/>
        </w:rPr>
      </w:pPr>
      <w:r>
        <w:rPr>
          <w:rFonts w:ascii="Arial" w:hAnsi="Arial" w:cs="Arial"/>
        </w:rPr>
        <w:t xml:space="preserve">Qualitative feedback within the ALDCS survey indicated that: </w:t>
      </w:r>
    </w:p>
    <w:p w14:paraId="4F95941C" w14:textId="77777777" w:rsidR="00596349" w:rsidRPr="00596349" w:rsidRDefault="00596349" w:rsidP="00596349">
      <w:pPr>
        <w:pStyle w:val="ListParagraph"/>
        <w:rPr>
          <w:rFonts w:ascii="Arial" w:hAnsi="Arial" w:cs="Arial"/>
        </w:rPr>
      </w:pPr>
    </w:p>
    <w:p w14:paraId="385FC61F" w14:textId="77777777" w:rsidR="00596349" w:rsidRDefault="00596349" w:rsidP="00596349">
      <w:pPr>
        <w:pStyle w:val="ListParagraph"/>
        <w:numPr>
          <w:ilvl w:val="0"/>
          <w:numId w:val="5"/>
        </w:numPr>
        <w:contextualSpacing/>
        <w:textAlignment w:val="center"/>
        <w:rPr>
          <w:rFonts w:ascii="Arial" w:hAnsi="Arial" w:cs="Arial"/>
        </w:rPr>
      </w:pPr>
      <w:r>
        <w:rPr>
          <w:rFonts w:ascii="Arial" w:hAnsi="Arial" w:cs="Arial"/>
        </w:rPr>
        <w:t xml:space="preserve">In some areas, reports of an increase in work relating to DA and conflict was very likely to be related to some of the pressures of lockdown on individuals and families </w:t>
      </w:r>
    </w:p>
    <w:p w14:paraId="4D4065D5" w14:textId="77777777" w:rsidR="00596349" w:rsidRDefault="00596349" w:rsidP="00596349">
      <w:pPr>
        <w:pStyle w:val="ListParagraph"/>
        <w:numPr>
          <w:ilvl w:val="0"/>
          <w:numId w:val="5"/>
        </w:numPr>
        <w:contextualSpacing/>
        <w:textAlignment w:val="center"/>
        <w:rPr>
          <w:rFonts w:ascii="Arial" w:hAnsi="Arial" w:cs="Arial"/>
        </w:rPr>
      </w:pPr>
      <w:r>
        <w:rPr>
          <w:rFonts w:ascii="Arial" w:hAnsi="Arial" w:cs="Arial"/>
        </w:rPr>
        <w:lastRenderedPageBreak/>
        <w:t xml:space="preserve">There were also concerns about increased severity; some boroughs reported increased MARAC activities with reports of more serious injuries and more injuries sustained by both adults.  </w:t>
      </w:r>
    </w:p>
    <w:p w14:paraId="3A8F7CAA" w14:textId="77777777" w:rsidR="00596349" w:rsidRPr="00596349" w:rsidRDefault="00596349" w:rsidP="00596349">
      <w:pPr>
        <w:pStyle w:val="ListParagraph"/>
        <w:rPr>
          <w:rFonts w:ascii="Arial" w:hAnsi="Arial" w:cs="Arial"/>
        </w:rPr>
      </w:pPr>
    </w:p>
    <w:p w14:paraId="2DAE48E5" w14:textId="0794A15A" w:rsidR="00596349" w:rsidRDefault="00BB5E49" w:rsidP="00596349">
      <w:pPr>
        <w:pStyle w:val="ListParagraph"/>
        <w:numPr>
          <w:ilvl w:val="0"/>
          <w:numId w:val="2"/>
        </w:numPr>
        <w:contextualSpacing/>
        <w:textAlignment w:val="center"/>
        <w:rPr>
          <w:rFonts w:ascii="Arial" w:hAnsi="Arial" w:cs="Arial"/>
        </w:rPr>
      </w:pPr>
      <w:r>
        <w:rPr>
          <w:rFonts w:ascii="Arial" w:hAnsi="Arial" w:cs="Arial"/>
        </w:rPr>
        <w:t xml:space="preserve">Both </w:t>
      </w:r>
      <w:r w:rsidR="00596349">
        <w:rPr>
          <w:rFonts w:ascii="Arial" w:hAnsi="Arial" w:cs="Arial"/>
        </w:rPr>
        <w:t xml:space="preserve">surveys </w:t>
      </w:r>
      <w:r w:rsidR="000D4620">
        <w:rPr>
          <w:rFonts w:ascii="Arial" w:hAnsi="Arial" w:cs="Arial"/>
        </w:rPr>
        <w:t xml:space="preserve">therefore </w:t>
      </w:r>
      <w:r w:rsidR="00596349">
        <w:rPr>
          <w:rFonts w:ascii="Arial" w:hAnsi="Arial" w:cs="Arial"/>
        </w:rPr>
        <w:t xml:space="preserve">raised as many questions as they </w:t>
      </w:r>
      <w:r w:rsidR="0070564D" w:rsidRPr="00596349">
        <w:rPr>
          <w:rFonts w:ascii="Arial" w:hAnsi="Arial" w:cs="Arial"/>
        </w:rPr>
        <w:t>provide</w:t>
      </w:r>
      <w:r w:rsidR="00596349">
        <w:rPr>
          <w:rFonts w:ascii="Arial" w:hAnsi="Arial" w:cs="Arial"/>
        </w:rPr>
        <w:t xml:space="preserve">d </w:t>
      </w:r>
      <w:r w:rsidR="0070564D" w:rsidRPr="00596349">
        <w:rPr>
          <w:rFonts w:ascii="Arial" w:hAnsi="Arial" w:cs="Arial"/>
        </w:rPr>
        <w:t>answers</w:t>
      </w:r>
      <w:r w:rsidR="00596349">
        <w:rPr>
          <w:rFonts w:ascii="Arial" w:hAnsi="Arial" w:cs="Arial"/>
        </w:rPr>
        <w:t>.  Discussions were held with DCS</w:t>
      </w:r>
      <w:r w:rsidR="000D4620">
        <w:rPr>
          <w:rFonts w:ascii="Arial" w:hAnsi="Arial" w:cs="Arial"/>
        </w:rPr>
        <w:t>s</w:t>
      </w:r>
      <w:r w:rsidR="00596349">
        <w:rPr>
          <w:rFonts w:ascii="Arial" w:hAnsi="Arial" w:cs="Arial"/>
        </w:rPr>
        <w:t xml:space="preserve"> via sub regional forums to </w:t>
      </w:r>
      <w:r w:rsidR="000D4620">
        <w:rPr>
          <w:rFonts w:ascii="Arial" w:hAnsi="Arial" w:cs="Arial"/>
        </w:rPr>
        <w:t xml:space="preserve">reflect on issues and ascertain </w:t>
      </w:r>
      <w:r w:rsidR="00596349">
        <w:rPr>
          <w:rFonts w:ascii="Arial" w:hAnsi="Arial" w:cs="Arial"/>
        </w:rPr>
        <w:t xml:space="preserve">whether there was any consensus for undertaking further work across London. </w:t>
      </w:r>
      <w:r w:rsidR="00D95EE7">
        <w:rPr>
          <w:rFonts w:ascii="Arial" w:hAnsi="Arial" w:cs="Arial"/>
        </w:rPr>
        <w:t>The survey</w:t>
      </w:r>
      <w:r w:rsidR="000D4620">
        <w:rPr>
          <w:rFonts w:ascii="Arial" w:hAnsi="Arial" w:cs="Arial"/>
        </w:rPr>
        <w:t xml:space="preserve">s were </w:t>
      </w:r>
      <w:r w:rsidR="00D95EE7">
        <w:rPr>
          <w:rFonts w:ascii="Arial" w:hAnsi="Arial" w:cs="Arial"/>
        </w:rPr>
        <w:t xml:space="preserve">generally seen to </w:t>
      </w:r>
      <w:r w:rsidR="000D4620">
        <w:rPr>
          <w:rFonts w:ascii="Arial" w:hAnsi="Arial" w:cs="Arial"/>
        </w:rPr>
        <w:t xml:space="preserve">have </w:t>
      </w:r>
      <w:r w:rsidR="000213EA">
        <w:rPr>
          <w:rFonts w:ascii="Arial" w:hAnsi="Arial" w:cs="Arial"/>
        </w:rPr>
        <w:t xml:space="preserve">provided </w:t>
      </w:r>
      <w:r w:rsidR="00D95EE7">
        <w:rPr>
          <w:rFonts w:ascii="Arial" w:hAnsi="Arial" w:cs="Arial"/>
        </w:rPr>
        <w:t xml:space="preserve">useful </w:t>
      </w:r>
      <w:r w:rsidR="000213EA">
        <w:rPr>
          <w:rFonts w:ascii="Arial" w:hAnsi="Arial" w:cs="Arial"/>
        </w:rPr>
        <w:t xml:space="preserve">prompts to individual local authorities, helping them </w:t>
      </w:r>
      <w:r w:rsidR="00D95EE7">
        <w:rPr>
          <w:rFonts w:ascii="Arial" w:hAnsi="Arial" w:cs="Arial"/>
        </w:rPr>
        <w:t>a</w:t>
      </w:r>
      <w:r w:rsidR="000213EA">
        <w:rPr>
          <w:rFonts w:ascii="Arial" w:hAnsi="Arial" w:cs="Arial"/>
        </w:rPr>
        <w:t xml:space="preserve">sk questions about levels of DA, </w:t>
      </w:r>
      <w:r w:rsidR="00D95EE7">
        <w:rPr>
          <w:rFonts w:ascii="Arial" w:hAnsi="Arial" w:cs="Arial"/>
        </w:rPr>
        <w:t>how they were responding</w:t>
      </w:r>
      <w:r w:rsidR="000D4620">
        <w:rPr>
          <w:rFonts w:ascii="Arial" w:hAnsi="Arial" w:cs="Arial"/>
        </w:rPr>
        <w:t xml:space="preserve"> and </w:t>
      </w:r>
      <w:r w:rsidR="00D95EE7">
        <w:rPr>
          <w:rFonts w:ascii="Arial" w:hAnsi="Arial" w:cs="Arial"/>
        </w:rPr>
        <w:t xml:space="preserve">whether there was sufficient social work involvement with families being referred. </w:t>
      </w:r>
    </w:p>
    <w:p w14:paraId="128D1935" w14:textId="77777777" w:rsidR="00D63645" w:rsidRDefault="00D63645" w:rsidP="00D63645">
      <w:pPr>
        <w:pStyle w:val="ListParagraph"/>
        <w:ind w:left="360"/>
        <w:contextualSpacing/>
        <w:textAlignment w:val="center"/>
        <w:rPr>
          <w:rFonts w:ascii="Arial" w:hAnsi="Arial" w:cs="Arial"/>
        </w:rPr>
      </w:pPr>
    </w:p>
    <w:p w14:paraId="19B5205B" w14:textId="27EA4DCD" w:rsidR="00D63645" w:rsidRDefault="00D63645" w:rsidP="00D63645">
      <w:pPr>
        <w:pStyle w:val="ListParagraph"/>
        <w:ind w:left="0"/>
        <w:contextualSpacing/>
        <w:textAlignment w:val="center"/>
        <w:rPr>
          <w:rFonts w:ascii="Arial" w:hAnsi="Arial" w:cs="Arial"/>
          <w:b/>
        </w:rPr>
      </w:pPr>
      <w:r>
        <w:rPr>
          <w:rFonts w:ascii="Arial" w:hAnsi="Arial" w:cs="Arial"/>
          <w:b/>
        </w:rPr>
        <w:t xml:space="preserve">Related work </w:t>
      </w:r>
    </w:p>
    <w:p w14:paraId="54A70EA9" w14:textId="77777777" w:rsidR="00D63645" w:rsidRPr="00D63645" w:rsidRDefault="00D63645" w:rsidP="00D63645">
      <w:pPr>
        <w:pStyle w:val="ListParagraph"/>
        <w:ind w:left="0"/>
        <w:contextualSpacing/>
        <w:textAlignment w:val="center"/>
        <w:rPr>
          <w:rFonts w:ascii="Arial" w:hAnsi="Arial" w:cs="Arial"/>
          <w:b/>
        </w:rPr>
      </w:pPr>
    </w:p>
    <w:p w14:paraId="2CDEFBC6" w14:textId="10B27C38" w:rsidR="00D63645" w:rsidRDefault="00D63645" w:rsidP="00D63645">
      <w:pPr>
        <w:pStyle w:val="ListParagraph"/>
        <w:numPr>
          <w:ilvl w:val="0"/>
          <w:numId w:val="2"/>
        </w:numPr>
        <w:contextualSpacing/>
        <w:textAlignment w:val="center"/>
        <w:rPr>
          <w:rFonts w:ascii="Arial" w:hAnsi="Arial" w:cs="Arial"/>
        </w:rPr>
      </w:pPr>
      <w:r>
        <w:rPr>
          <w:rFonts w:ascii="Arial" w:hAnsi="Arial" w:cs="Arial"/>
        </w:rPr>
        <w:t xml:space="preserve">In April </w:t>
      </w:r>
      <w:r w:rsidRPr="00D63645">
        <w:rPr>
          <w:rFonts w:ascii="Arial" w:hAnsi="Arial" w:cs="Arial"/>
        </w:rPr>
        <w:t xml:space="preserve">2020, a short practice paper ‘domestic abuse during Covid 19) was produced by a small group of children’s services leaders (appendix 2).  This offered practitioners and managers: </w:t>
      </w:r>
    </w:p>
    <w:p w14:paraId="6D9F938E" w14:textId="77777777" w:rsidR="00D63645" w:rsidRPr="00D63645" w:rsidRDefault="00D63645" w:rsidP="00D63645">
      <w:pPr>
        <w:pStyle w:val="ListParagraph"/>
        <w:rPr>
          <w:rFonts w:ascii="Arial" w:hAnsi="Arial" w:cs="Arial"/>
        </w:rPr>
      </w:pPr>
    </w:p>
    <w:p w14:paraId="30B0C1A6" w14:textId="77777777" w:rsidR="00D63645" w:rsidRDefault="00D63645" w:rsidP="00D63645">
      <w:pPr>
        <w:pStyle w:val="ListParagraph"/>
        <w:numPr>
          <w:ilvl w:val="0"/>
          <w:numId w:val="14"/>
        </w:numPr>
        <w:ind w:left="720"/>
        <w:rPr>
          <w:rFonts w:ascii="Arial" w:hAnsi="Arial" w:cs="Arial"/>
        </w:rPr>
      </w:pPr>
      <w:r>
        <w:rPr>
          <w:rFonts w:ascii="Arial" w:hAnsi="Arial" w:cs="Arial"/>
        </w:rPr>
        <w:t>Some ‘Practice Prompts’ to support contacts and discussions with families</w:t>
      </w:r>
    </w:p>
    <w:p w14:paraId="0801D81F" w14:textId="77777777" w:rsidR="00D63645" w:rsidRDefault="00D63645" w:rsidP="00D63645">
      <w:pPr>
        <w:pStyle w:val="ListParagraph"/>
        <w:numPr>
          <w:ilvl w:val="0"/>
          <w:numId w:val="14"/>
        </w:numPr>
        <w:ind w:left="720"/>
        <w:rPr>
          <w:rFonts w:ascii="Arial" w:hAnsi="Arial" w:cs="Arial"/>
        </w:rPr>
      </w:pPr>
      <w:r>
        <w:rPr>
          <w:rFonts w:ascii="Arial" w:hAnsi="Arial" w:cs="Arial"/>
        </w:rPr>
        <w:t xml:space="preserve">Information about specific practice initiatives from local areas </w:t>
      </w:r>
    </w:p>
    <w:p w14:paraId="49CCD66F" w14:textId="77777777" w:rsidR="00D63645" w:rsidRDefault="00D63645" w:rsidP="00D63645">
      <w:pPr>
        <w:pStyle w:val="ListParagraph"/>
        <w:numPr>
          <w:ilvl w:val="0"/>
          <w:numId w:val="14"/>
        </w:numPr>
        <w:ind w:left="720"/>
        <w:rPr>
          <w:rFonts w:ascii="Arial" w:hAnsi="Arial" w:cs="Arial"/>
        </w:rPr>
      </w:pPr>
      <w:r>
        <w:rPr>
          <w:rFonts w:ascii="Arial" w:hAnsi="Arial" w:cs="Arial"/>
        </w:rPr>
        <w:t xml:space="preserve">Information about resources and materials, including “sign-posting” documents about national/London-wide organisations and helplines.  </w:t>
      </w:r>
    </w:p>
    <w:p w14:paraId="585EF9A7" w14:textId="77777777" w:rsidR="00D63645" w:rsidRPr="00D63645" w:rsidRDefault="00D63645" w:rsidP="00D63645">
      <w:pPr>
        <w:pStyle w:val="ListParagraph"/>
        <w:rPr>
          <w:rFonts w:ascii="Arial" w:hAnsi="Arial" w:cs="Arial"/>
        </w:rPr>
      </w:pPr>
    </w:p>
    <w:p w14:paraId="461DBEE8" w14:textId="2F5EA103" w:rsidR="000D4620" w:rsidRPr="00D63645" w:rsidRDefault="00D63645" w:rsidP="00E85FE5">
      <w:pPr>
        <w:pStyle w:val="ListParagraph"/>
        <w:numPr>
          <w:ilvl w:val="0"/>
          <w:numId w:val="2"/>
        </w:numPr>
        <w:contextualSpacing/>
        <w:textAlignment w:val="center"/>
        <w:rPr>
          <w:rFonts w:ascii="Arial" w:hAnsi="Arial" w:cs="Arial"/>
          <w:i/>
        </w:rPr>
      </w:pPr>
      <w:r w:rsidRPr="00D63645">
        <w:rPr>
          <w:rFonts w:ascii="Arial" w:hAnsi="Arial" w:cs="Arial"/>
          <w:b/>
        </w:rPr>
        <w:t>Domestic abuse – early intervention offer</w:t>
      </w:r>
      <w:r>
        <w:rPr>
          <w:rFonts w:ascii="Arial" w:hAnsi="Arial" w:cs="Arial"/>
          <w:b/>
        </w:rPr>
        <w:t xml:space="preserve"> and </w:t>
      </w:r>
      <w:r w:rsidR="000F1A63" w:rsidRPr="00D63645">
        <w:rPr>
          <w:rFonts w:ascii="Arial" w:hAnsi="Arial" w:cs="Arial"/>
          <w:b/>
          <w:iCs/>
        </w:rPr>
        <w:t xml:space="preserve">pathway project.  </w:t>
      </w:r>
      <w:r w:rsidR="000F1A63" w:rsidRPr="00D63645">
        <w:rPr>
          <w:rFonts w:ascii="Arial" w:hAnsi="Arial" w:cs="Arial"/>
          <w:iCs/>
        </w:rPr>
        <w:t>This was established as a joint project betwee</w:t>
      </w:r>
      <w:r w:rsidR="00E16164" w:rsidRPr="00D63645">
        <w:rPr>
          <w:rFonts w:ascii="Arial" w:hAnsi="Arial" w:cs="Arial"/>
          <w:iCs/>
        </w:rPr>
        <w:t>n ALDCS, MOPAC and Respect/SafeLi</w:t>
      </w:r>
      <w:r w:rsidR="000F1A63" w:rsidRPr="00D63645">
        <w:rPr>
          <w:rFonts w:ascii="Arial" w:hAnsi="Arial" w:cs="Arial"/>
          <w:iCs/>
        </w:rPr>
        <w:t xml:space="preserve">ves.  Its primary aim was to </w:t>
      </w:r>
      <w:r w:rsidR="000F1A63" w:rsidRPr="00D63645">
        <w:rPr>
          <w:rFonts w:ascii="Arial" w:hAnsi="Arial" w:cs="Arial"/>
          <w:bCs/>
        </w:rPr>
        <w:t xml:space="preserve">provide an additional resource for working with families where an early help response was indicated to help alleviate family stress and where there were concerns about the risk of domestic abuse and violence.  The proposal involved the provision of accommodation to one family member to enable safe respite </w:t>
      </w:r>
      <w:r w:rsidR="000F1A63" w:rsidRPr="00D63645">
        <w:rPr>
          <w:rFonts w:ascii="Arial" w:hAnsi="Arial" w:cs="Arial"/>
          <w:b/>
          <w:bCs/>
        </w:rPr>
        <w:t>together with wrap around intervention</w:t>
      </w:r>
      <w:r w:rsidR="00E16164" w:rsidRPr="00D63645">
        <w:rPr>
          <w:rFonts w:ascii="Arial" w:hAnsi="Arial" w:cs="Arial"/>
          <w:b/>
          <w:bCs/>
        </w:rPr>
        <w:t>, delivered by Respect and SafeLi</w:t>
      </w:r>
      <w:r w:rsidR="000F1A63" w:rsidRPr="00D63645">
        <w:rPr>
          <w:rFonts w:ascii="Arial" w:hAnsi="Arial" w:cs="Arial"/>
          <w:b/>
          <w:bCs/>
        </w:rPr>
        <w:t>ves</w:t>
      </w:r>
      <w:r w:rsidR="000D4620" w:rsidRPr="00D63645">
        <w:rPr>
          <w:rFonts w:ascii="Arial" w:hAnsi="Arial" w:cs="Arial"/>
          <w:b/>
          <w:bCs/>
        </w:rPr>
        <w:t xml:space="preserve"> </w:t>
      </w:r>
      <w:r w:rsidR="000D4620" w:rsidRPr="00D63645">
        <w:rPr>
          <w:rFonts w:ascii="Arial" w:hAnsi="Arial" w:cs="Arial"/>
          <w:bCs/>
        </w:rPr>
        <w:t xml:space="preserve">and that has a </w:t>
      </w:r>
      <w:r w:rsidR="000F1A63" w:rsidRPr="00D63645">
        <w:rPr>
          <w:rFonts w:ascii="Arial" w:hAnsi="Arial" w:cs="Arial"/>
          <w:bCs/>
        </w:rPr>
        <w:t xml:space="preserve">focus on working with potential perpetrators.  Its emphasis </w:t>
      </w:r>
      <w:r w:rsidR="000D4620" w:rsidRPr="00D63645">
        <w:rPr>
          <w:rFonts w:ascii="Arial" w:hAnsi="Arial" w:cs="Arial"/>
          <w:bCs/>
        </w:rPr>
        <w:t xml:space="preserve">was explicitly on offering </w:t>
      </w:r>
      <w:r w:rsidR="000F1A63" w:rsidRPr="00D63645">
        <w:rPr>
          <w:rFonts w:ascii="Arial" w:hAnsi="Arial" w:cs="Arial"/>
          <w:bCs/>
        </w:rPr>
        <w:t xml:space="preserve">early </w:t>
      </w:r>
    </w:p>
    <w:p w14:paraId="050CB427" w14:textId="475C9592" w:rsidR="006D2F66" w:rsidRDefault="000F1A63" w:rsidP="000D4620">
      <w:pPr>
        <w:pStyle w:val="ListParagraph"/>
        <w:ind w:left="360"/>
        <w:contextualSpacing/>
        <w:textAlignment w:val="center"/>
        <w:rPr>
          <w:rFonts w:ascii="Arial" w:hAnsi="Arial" w:cs="Arial"/>
          <w:bCs/>
        </w:rPr>
      </w:pPr>
      <w:r w:rsidRPr="000F1A63">
        <w:rPr>
          <w:rFonts w:ascii="Arial" w:hAnsi="Arial" w:cs="Arial"/>
          <w:bCs/>
        </w:rPr>
        <w:t xml:space="preserve">intervention.  Fixed term funding for </w:t>
      </w:r>
      <w:r w:rsidR="000D4620">
        <w:rPr>
          <w:rFonts w:ascii="Arial" w:hAnsi="Arial" w:cs="Arial"/>
          <w:bCs/>
        </w:rPr>
        <w:t xml:space="preserve">the project </w:t>
      </w:r>
      <w:r w:rsidRPr="000F1A63">
        <w:rPr>
          <w:rFonts w:ascii="Arial" w:hAnsi="Arial" w:cs="Arial"/>
          <w:bCs/>
        </w:rPr>
        <w:t>i</w:t>
      </w:r>
      <w:r w:rsidR="000D4620">
        <w:rPr>
          <w:rFonts w:ascii="Arial" w:hAnsi="Arial" w:cs="Arial"/>
          <w:bCs/>
        </w:rPr>
        <w:t xml:space="preserve">nitiative was provided by MOPAC. </w:t>
      </w:r>
    </w:p>
    <w:p w14:paraId="674E7147" w14:textId="77777777" w:rsidR="000D4620" w:rsidRDefault="000D4620" w:rsidP="000D4620">
      <w:pPr>
        <w:pStyle w:val="ListParagraph"/>
        <w:ind w:left="360"/>
        <w:contextualSpacing/>
        <w:textAlignment w:val="center"/>
        <w:rPr>
          <w:rFonts w:ascii="Arial" w:hAnsi="Arial" w:cs="Arial"/>
          <w:bCs/>
        </w:rPr>
      </w:pPr>
    </w:p>
    <w:p w14:paraId="14250F37" w14:textId="610ECF71" w:rsidR="00D95EE7" w:rsidRPr="000D4620" w:rsidRDefault="000D4620" w:rsidP="000D4620">
      <w:pPr>
        <w:pStyle w:val="ListParagraph"/>
        <w:numPr>
          <w:ilvl w:val="0"/>
          <w:numId w:val="2"/>
        </w:numPr>
        <w:contextualSpacing/>
        <w:textAlignment w:val="center"/>
        <w:rPr>
          <w:rFonts w:ascii="Arial" w:hAnsi="Arial" w:cs="Arial"/>
          <w:bCs/>
        </w:rPr>
      </w:pPr>
      <w:r>
        <w:rPr>
          <w:rFonts w:ascii="Arial" w:hAnsi="Arial" w:cs="Arial"/>
          <w:bCs/>
        </w:rPr>
        <w:t xml:space="preserve">Recent feedback </w:t>
      </w:r>
      <w:r w:rsidR="00E16164" w:rsidRPr="000D4620">
        <w:rPr>
          <w:rFonts w:ascii="Arial" w:hAnsi="Arial" w:cs="Arial"/>
          <w:iCs/>
        </w:rPr>
        <w:t>from SafeL</w:t>
      </w:r>
      <w:r w:rsidR="00D95EE7" w:rsidRPr="000D4620">
        <w:rPr>
          <w:rFonts w:ascii="Arial" w:hAnsi="Arial" w:cs="Arial"/>
          <w:iCs/>
        </w:rPr>
        <w:t xml:space="preserve">ives indicates that: </w:t>
      </w:r>
    </w:p>
    <w:p w14:paraId="3DD6A37E" w14:textId="77777777" w:rsidR="00D95EE7" w:rsidRPr="00B103D8" w:rsidRDefault="00D95EE7" w:rsidP="00B103D8">
      <w:pPr>
        <w:pStyle w:val="ListParagraph"/>
        <w:rPr>
          <w:rFonts w:ascii="Arial" w:hAnsi="Arial" w:cs="Arial"/>
          <w:i/>
        </w:rPr>
      </w:pPr>
    </w:p>
    <w:p w14:paraId="5AB13FA0" w14:textId="66126748" w:rsidR="00D95EE7" w:rsidRPr="00B103D8" w:rsidRDefault="00D95EE7" w:rsidP="00D95EE7">
      <w:pPr>
        <w:numPr>
          <w:ilvl w:val="0"/>
          <w:numId w:val="11"/>
        </w:numPr>
        <w:spacing w:after="0" w:line="240" w:lineRule="auto"/>
        <w:rPr>
          <w:rFonts w:ascii="Arial" w:eastAsia="Times New Roman" w:hAnsi="Arial" w:cs="Arial"/>
        </w:rPr>
      </w:pPr>
      <w:r w:rsidRPr="00B103D8">
        <w:rPr>
          <w:rFonts w:ascii="Arial" w:eastAsia="Times New Roman" w:hAnsi="Arial" w:cs="Arial"/>
        </w:rPr>
        <w:t xml:space="preserve">10 boroughs </w:t>
      </w:r>
      <w:r>
        <w:rPr>
          <w:rFonts w:ascii="Arial" w:eastAsia="Times New Roman" w:hAnsi="Arial" w:cs="Arial"/>
        </w:rPr>
        <w:t xml:space="preserve">have </w:t>
      </w:r>
      <w:r w:rsidRPr="00B103D8">
        <w:rPr>
          <w:rFonts w:ascii="Arial" w:eastAsia="Times New Roman" w:hAnsi="Arial" w:cs="Arial"/>
        </w:rPr>
        <w:t xml:space="preserve">expressed interest </w:t>
      </w:r>
      <w:r>
        <w:rPr>
          <w:rFonts w:ascii="Arial" w:eastAsia="Times New Roman" w:hAnsi="Arial" w:cs="Arial"/>
        </w:rPr>
        <w:t xml:space="preserve">so far </w:t>
      </w:r>
      <w:r w:rsidRPr="00B103D8">
        <w:rPr>
          <w:rFonts w:ascii="Arial" w:eastAsia="Times New Roman" w:hAnsi="Arial" w:cs="Arial"/>
        </w:rPr>
        <w:t xml:space="preserve">in </w:t>
      </w:r>
      <w:r>
        <w:rPr>
          <w:rFonts w:ascii="Arial" w:eastAsia="Times New Roman" w:hAnsi="Arial" w:cs="Arial"/>
        </w:rPr>
        <w:t xml:space="preserve">the early intervention project and there has been </w:t>
      </w:r>
      <w:r w:rsidR="00694993">
        <w:rPr>
          <w:rFonts w:ascii="Arial" w:eastAsia="Times New Roman" w:hAnsi="Arial" w:cs="Arial"/>
        </w:rPr>
        <w:t xml:space="preserve">good </w:t>
      </w:r>
      <w:r>
        <w:rPr>
          <w:rFonts w:ascii="Arial" w:eastAsia="Times New Roman" w:hAnsi="Arial" w:cs="Arial"/>
        </w:rPr>
        <w:t xml:space="preserve">engagement </w:t>
      </w:r>
      <w:r w:rsidRPr="00B103D8">
        <w:rPr>
          <w:rFonts w:ascii="Arial" w:eastAsia="Times New Roman" w:hAnsi="Arial" w:cs="Arial"/>
        </w:rPr>
        <w:t xml:space="preserve">in the development </w:t>
      </w:r>
      <w:r>
        <w:rPr>
          <w:rFonts w:ascii="Arial" w:eastAsia="Times New Roman" w:hAnsi="Arial" w:cs="Arial"/>
        </w:rPr>
        <w:t>of the project</w:t>
      </w:r>
      <w:r w:rsidRPr="00B103D8">
        <w:rPr>
          <w:rFonts w:ascii="Arial" w:eastAsia="Times New Roman" w:hAnsi="Arial" w:cs="Arial"/>
        </w:rPr>
        <w:t>.</w:t>
      </w:r>
    </w:p>
    <w:p w14:paraId="5CE2BC0F" w14:textId="7314CC8A" w:rsidR="00D95EE7" w:rsidRPr="00B103D8" w:rsidRDefault="00E16164" w:rsidP="00D95EE7">
      <w:pPr>
        <w:numPr>
          <w:ilvl w:val="0"/>
          <w:numId w:val="11"/>
        </w:numPr>
        <w:spacing w:after="0" w:line="240" w:lineRule="auto"/>
        <w:rPr>
          <w:rFonts w:ascii="Arial" w:eastAsia="Times New Roman" w:hAnsi="Arial" w:cs="Arial"/>
        </w:rPr>
      </w:pPr>
      <w:r>
        <w:rPr>
          <w:rFonts w:ascii="Arial" w:eastAsia="Times New Roman" w:hAnsi="Arial" w:cs="Arial"/>
        </w:rPr>
        <w:t>SafeL</w:t>
      </w:r>
      <w:r w:rsidR="00D95EE7">
        <w:rPr>
          <w:rFonts w:ascii="Arial" w:eastAsia="Times New Roman" w:hAnsi="Arial" w:cs="Arial"/>
        </w:rPr>
        <w:t xml:space="preserve">ives has </w:t>
      </w:r>
      <w:r w:rsidR="00D95EE7" w:rsidRPr="00B103D8">
        <w:rPr>
          <w:rFonts w:ascii="Arial" w:eastAsia="Times New Roman" w:hAnsi="Arial" w:cs="Arial"/>
        </w:rPr>
        <w:t xml:space="preserve">started to accept referrals from </w:t>
      </w:r>
      <w:r w:rsidR="00D95EE7">
        <w:rPr>
          <w:rFonts w:ascii="Arial" w:eastAsia="Times New Roman" w:hAnsi="Arial" w:cs="Arial"/>
        </w:rPr>
        <w:t xml:space="preserve">those </w:t>
      </w:r>
      <w:r w:rsidR="00D95EE7" w:rsidRPr="00B103D8">
        <w:rPr>
          <w:rFonts w:ascii="Arial" w:eastAsia="Times New Roman" w:hAnsi="Arial" w:cs="Arial"/>
        </w:rPr>
        <w:t xml:space="preserve">boroughs </w:t>
      </w:r>
      <w:r w:rsidR="00694993">
        <w:rPr>
          <w:rFonts w:ascii="Arial" w:eastAsia="Times New Roman" w:hAnsi="Arial" w:cs="Arial"/>
        </w:rPr>
        <w:t xml:space="preserve">(4 currently) </w:t>
      </w:r>
      <w:r w:rsidR="00D95EE7">
        <w:rPr>
          <w:rFonts w:ascii="Arial" w:eastAsia="Times New Roman" w:hAnsi="Arial" w:cs="Arial"/>
        </w:rPr>
        <w:t xml:space="preserve">with whom there </w:t>
      </w:r>
      <w:r w:rsidR="00694993">
        <w:rPr>
          <w:rFonts w:ascii="Arial" w:eastAsia="Times New Roman" w:hAnsi="Arial" w:cs="Arial"/>
        </w:rPr>
        <w:t xml:space="preserve">is a </w:t>
      </w:r>
      <w:r w:rsidR="00D95EE7">
        <w:rPr>
          <w:rFonts w:ascii="Arial" w:eastAsia="Times New Roman" w:hAnsi="Arial" w:cs="Arial"/>
        </w:rPr>
        <w:t xml:space="preserve">signed </w:t>
      </w:r>
      <w:r w:rsidR="00D95EE7" w:rsidRPr="00B103D8">
        <w:rPr>
          <w:rFonts w:ascii="Arial" w:eastAsia="Times New Roman" w:hAnsi="Arial" w:cs="Arial"/>
        </w:rPr>
        <w:t>ISA/MoU</w:t>
      </w:r>
      <w:r w:rsidR="00D95EE7">
        <w:rPr>
          <w:rFonts w:ascii="Arial" w:eastAsia="Times New Roman" w:hAnsi="Arial" w:cs="Arial"/>
        </w:rPr>
        <w:t xml:space="preserve">; </w:t>
      </w:r>
      <w:r w:rsidR="00694993">
        <w:rPr>
          <w:rFonts w:ascii="Arial" w:eastAsia="Times New Roman" w:hAnsi="Arial" w:cs="Arial"/>
        </w:rPr>
        <w:t xml:space="preserve">others are expected </w:t>
      </w:r>
      <w:r w:rsidR="00D95EE7">
        <w:rPr>
          <w:rFonts w:ascii="Arial" w:eastAsia="Times New Roman" w:hAnsi="Arial" w:cs="Arial"/>
        </w:rPr>
        <w:t xml:space="preserve">to sign up in the near future.  </w:t>
      </w:r>
    </w:p>
    <w:p w14:paraId="01556A9D" w14:textId="7FF7C0BE" w:rsidR="00D95EE7" w:rsidRPr="00B103D8" w:rsidRDefault="00D95EE7" w:rsidP="00D95EE7">
      <w:pPr>
        <w:numPr>
          <w:ilvl w:val="0"/>
          <w:numId w:val="11"/>
        </w:numPr>
        <w:spacing w:after="0" w:line="240" w:lineRule="auto"/>
        <w:rPr>
          <w:rFonts w:ascii="Arial" w:eastAsia="Times New Roman" w:hAnsi="Arial" w:cs="Arial"/>
        </w:rPr>
      </w:pPr>
      <w:r w:rsidRPr="00B103D8">
        <w:rPr>
          <w:rFonts w:ascii="Arial" w:eastAsia="Times New Roman" w:hAnsi="Arial" w:cs="Arial"/>
        </w:rPr>
        <w:t xml:space="preserve">As of </w:t>
      </w:r>
      <w:r>
        <w:rPr>
          <w:rFonts w:ascii="Arial" w:eastAsia="Times New Roman" w:hAnsi="Arial" w:cs="Arial"/>
        </w:rPr>
        <w:t>26</w:t>
      </w:r>
      <w:r w:rsidRPr="00B103D8">
        <w:rPr>
          <w:rFonts w:ascii="Arial" w:eastAsia="Times New Roman" w:hAnsi="Arial" w:cs="Arial"/>
          <w:vertAlign w:val="superscript"/>
        </w:rPr>
        <w:t>th</w:t>
      </w:r>
      <w:r>
        <w:rPr>
          <w:rFonts w:ascii="Arial" w:eastAsia="Times New Roman" w:hAnsi="Arial" w:cs="Arial"/>
        </w:rPr>
        <w:t xml:space="preserve"> September, Safe</w:t>
      </w:r>
      <w:r w:rsidR="00E16164">
        <w:rPr>
          <w:rFonts w:ascii="Arial" w:eastAsia="Times New Roman" w:hAnsi="Arial" w:cs="Arial"/>
        </w:rPr>
        <w:t>L</w:t>
      </w:r>
      <w:r>
        <w:rPr>
          <w:rFonts w:ascii="Arial" w:eastAsia="Times New Roman" w:hAnsi="Arial" w:cs="Arial"/>
        </w:rPr>
        <w:t xml:space="preserve">ives had </w:t>
      </w:r>
      <w:r w:rsidRPr="00B103D8">
        <w:rPr>
          <w:rFonts w:ascii="Arial" w:eastAsia="Times New Roman" w:hAnsi="Arial" w:cs="Arial"/>
        </w:rPr>
        <w:t>received 6 referrals, 4 of which were accepted</w:t>
      </w:r>
      <w:r>
        <w:rPr>
          <w:rFonts w:ascii="Arial" w:eastAsia="Times New Roman" w:hAnsi="Arial" w:cs="Arial"/>
        </w:rPr>
        <w:t xml:space="preserve"> </w:t>
      </w:r>
      <w:r w:rsidR="00694993">
        <w:rPr>
          <w:rFonts w:ascii="Arial" w:eastAsia="Times New Roman" w:hAnsi="Arial" w:cs="Arial"/>
        </w:rPr>
        <w:t xml:space="preserve">and </w:t>
      </w:r>
      <w:r>
        <w:rPr>
          <w:rFonts w:ascii="Arial" w:eastAsia="Times New Roman" w:hAnsi="Arial" w:cs="Arial"/>
        </w:rPr>
        <w:t>with more in the pipeline</w:t>
      </w:r>
      <w:r w:rsidR="00E16164">
        <w:rPr>
          <w:rFonts w:ascii="Arial" w:eastAsia="Times New Roman" w:hAnsi="Arial" w:cs="Arial"/>
        </w:rPr>
        <w:t>; SafeL</w:t>
      </w:r>
      <w:r>
        <w:rPr>
          <w:rFonts w:ascii="Arial" w:eastAsia="Times New Roman" w:hAnsi="Arial" w:cs="Arial"/>
        </w:rPr>
        <w:t xml:space="preserve">ives </w:t>
      </w:r>
      <w:r w:rsidR="00E16164">
        <w:rPr>
          <w:rFonts w:ascii="Arial" w:eastAsia="Times New Roman" w:hAnsi="Arial" w:cs="Arial"/>
        </w:rPr>
        <w:t xml:space="preserve">expect </w:t>
      </w:r>
      <w:r w:rsidRPr="00B103D8">
        <w:rPr>
          <w:rFonts w:ascii="Arial" w:eastAsia="Times New Roman" w:hAnsi="Arial" w:cs="Arial"/>
        </w:rPr>
        <w:t xml:space="preserve">referrals to increase awareness </w:t>
      </w:r>
      <w:r>
        <w:rPr>
          <w:rFonts w:ascii="Arial" w:eastAsia="Times New Roman" w:hAnsi="Arial" w:cs="Arial"/>
        </w:rPr>
        <w:t xml:space="preserve">of the project develops.  </w:t>
      </w:r>
    </w:p>
    <w:p w14:paraId="0451417B" w14:textId="77777777" w:rsidR="00B103D8" w:rsidRDefault="00B103D8" w:rsidP="00596349">
      <w:pPr>
        <w:contextualSpacing/>
        <w:textAlignment w:val="center"/>
        <w:rPr>
          <w:rFonts w:ascii="Arial" w:hAnsi="Arial" w:cs="Arial"/>
          <w:b/>
        </w:rPr>
      </w:pPr>
    </w:p>
    <w:p w14:paraId="5EB09041" w14:textId="77777777" w:rsidR="0070564D" w:rsidRPr="00BB5E49" w:rsidRDefault="00BB5E49" w:rsidP="00596349">
      <w:pPr>
        <w:contextualSpacing/>
        <w:textAlignment w:val="center"/>
        <w:rPr>
          <w:rFonts w:ascii="Arial" w:hAnsi="Arial" w:cs="Arial"/>
          <w:b/>
        </w:rPr>
      </w:pPr>
      <w:r>
        <w:rPr>
          <w:rFonts w:ascii="Arial" w:hAnsi="Arial" w:cs="Arial"/>
          <w:b/>
        </w:rPr>
        <w:t xml:space="preserve">Scope and appetite for future ALDCS work on domestic abuse </w:t>
      </w:r>
    </w:p>
    <w:p w14:paraId="369AFEE8" w14:textId="0199222D" w:rsidR="00596349" w:rsidRDefault="00BB5E49" w:rsidP="00596349">
      <w:pPr>
        <w:pStyle w:val="ListParagraph"/>
        <w:numPr>
          <w:ilvl w:val="0"/>
          <w:numId w:val="2"/>
        </w:numPr>
        <w:contextualSpacing/>
        <w:textAlignment w:val="center"/>
        <w:rPr>
          <w:rFonts w:ascii="Arial" w:hAnsi="Arial" w:cs="Arial"/>
        </w:rPr>
      </w:pPr>
      <w:r>
        <w:rPr>
          <w:rFonts w:ascii="Arial" w:hAnsi="Arial" w:cs="Arial"/>
        </w:rPr>
        <w:t xml:space="preserve">The May 2020 report (as attached) raised a number of questions about the potential scope for future work, including </w:t>
      </w:r>
      <w:r w:rsidR="006D2F66">
        <w:rPr>
          <w:rFonts w:ascii="Arial" w:hAnsi="Arial" w:cs="Arial"/>
        </w:rPr>
        <w:t xml:space="preserve">unpacking </w:t>
      </w:r>
      <w:r>
        <w:rPr>
          <w:rFonts w:ascii="Arial" w:hAnsi="Arial" w:cs="Arial"/>
        </w:rPr>
        <w:t xml:space="preserve">factors behind </w:t>
      </w:r>
      <w:r w:rsidR="006D2F66">
        <w:rPr>
          <w:rFonts w:ascii="Arial" w:hAnsi="Arial" w:cs="Arial"/>
        </w:rPr>
        <w:t xml:space="preserve">DA </w:t>
      </w:r>
      <w:r>
        <w:rPr>
          <w:rFonts w:ascii="Arial" w:hAnsi="Arial" w:cs="Arial"/>
        </w:rPr>
        <w:t xml:space="preserve">trends </w:t>
      </w:r>
      <w:r w:rsidR="006D2F66">
        <w:rPr>
          <w:rFonts w:ascii="Arial" w:hAnsi="Arial" w:cs="Arial"/>
        </w:rPr>
        <w:t xml:space="preserve">across different areas, sharing </w:t>
      </w:r>
      <w:r>
        <w:rPr>
          <w:rFonts w:ascii="Arial" w:hAnsi="Arial" w:cs="Arial"/>
        </w:rPr>
        <w:t xml:space="preserve">good </w:t>
      </w:r>
      <w:r w:rsidR="006D2F66">
        <w:rPr>
          <w:rFonts w:ascii="Arial" w:hAnsi="Arial" w:cs="Arial"/>
        </w:rPr>
        <w:t xml:space="preserve">and emerging </w:t>
      </w:r>
      <w:r>
        <w:rPr>
          <w:rFonts w:ascii="Arial" w:hAnsi="Arial" w:cs="Arial"/>
        </w:rPr>
        <w:t>practice in the Covid 19 context, and work</w:t>
      </w:r>
      <w:r w:rsidR="006D2F66">
        <w:rPr>
          <w:rFonts w:ascii="Arial" w:hAnsi="Arial" w:cs="Arial"/>
        </w:rPr>
        <w:t>ing</w:t>
      </w:r>
      <w:r>
        <w:rPr>
          <w:rFonts w:ascii="Arial" w:hAnsi="Arial" w:cs="Arial"/>
        </w:rPr>
        <w:t xml:space="preserve"> with partner agencies (and particularly police, </w:t>
      </w:r>
      <w:r w:rsidR="00EB0782">
        <w:rPr>
          <w:rFonts w:ascii="Arial" w:hAnsi="Arial" w:cs="Arial"/>
        </w:rPr>
        <w:t>community safety</w:t>
      </w:r>
      <w:r w:rsidR="00694993">
        <w:rPr>
          <w:rFonts w:ascii="Arial" w:hAnsi="Arial" w:cs="Arial"/>
        </w:rPr>
        <w:t xml:space="preserve">, </w:t>
      </w:r>
      <w:r w:rsidR="00EB0782">
        <w:rPr>
          <w:rFonts w:ascii="Arial" w:hAnsi="Arial" w:cs="Arial"/>
        </w:rPr>
        <w:t xml:space="preserve">MOPAC and </w:t>
      </w:r>
      <w:r>
        <w:rPr>
          <w:rFonts w:ascii="Arial" w:hAnsi="Arial" w:cs="Arial"/>
        </w:rPr>
        <w:t xml:space="preserve">violence against </w:t>
      </w:r>
      <w:r w:rsidR="00EB0782">
        <w:rPr>
          <w:rFonts w:ascii="Arial" w:hAnsi="Arial" w:cs="Arial"/>
        </w:rPr>
        <w:t xml:space="preserve">women </w:t>
      </w:r>
      <w:r w:rsidR="006D2F66">
        <w:rPr>
          <w:rFonts w:ascii="Arial" w:hAnsi="Arial" w:cs="Arial"/>
        </w:rPr>
        <w:t xml:space="preserve">(VAW) </w:t>
      </w:r>
      <w:r w:rsidR="00EB0782">
        <w:rPr>
          <w:rFonts w:ascii="Arial" w:hAnsi="Arial" w:cs="Arial"/>
        </w:rPr>
        <w:t xml:space="preserve">organisations).  </w:t>
      </w:r>
      <w:r w:rsidR="006D2F66">
        <w:rPr>
          <w:rFonts w:ascii="Arial" w:hAnsi="Arial" w:cs="Arial"/>
        </w:rPr>
        <w:t xml:space="preserve">The need for further work with the VAW sector was highlighted in discussions about the early intervention project (see above). </w:t>
      </w:r>
    </w:p>
    <w:p w14:paraId="7331D655" w14:textId="77777777" w:rsidR="006D2F66" w:rsidRDefault="006D2F66" w:rsidP="006D2F66">
      <w:pPr>
        <w:pStyle w:val="ListParagraph"/>
        <w:ind w:left="360"/>
        <w:contextualSpacing/>
        <w:textAlignment w:val="center"/>
        <w:rPr>
          <w:rFonts w:ascii="Arial" w:hAnsi="Arial" w:cs="Arial"/>
        </w:rPr>
      </w:pPr>
    </w:p>
    <w:p w14:paraId="59F862BA" w14:textId="77777777" w:rsidR="006D2F66" w:rsidRDefault="006D2F66" w:rsidP="00596349">
      <w:pPr>
        <w:pStyle w:val="ListParagraph"/>
        <w:numPr>
          <w:ilvl w:val="0"/>
          <w:numId w:val="2"/>
        </w:numPr>
        <w:contextualSpacing/>
        <w:textAlignment w:val="center"/>
        <w:rPr>
          <w:rFonts w:ascii="Arial" w:hAnsi="Arial" w:cs="Arial"/>
        </w:rPr>
      </w:pPr>
      <w:r>
        <w:rPr>
          <w:rFonts w:ascii="Arial" w:hAnsi="Arial" w:cs="Arial"/>
        </w:rPr>
        <w:t xml:space="preserve">DA has not hitherto been highlighted as an improvement priority for ALDCS; that may be an entirely appropriate judgement, however, the all-pervasiveness of DA as a core practice issues in children’s services, and particularly children’s social care, indicates </w:t>
      </w:r>
      <w:r>
        <w:rPr>
          <w:rFonts w:ascii="Arial" w:hAnsi="Arial" w:cs="Arial"/>
        </w:rPr>
        <w:lastRenderedPageBreak/>
        <w:t xml:space="preserve">that there could be considerable benefit from sharing good and emerging practice across London.  </w:t>
      </w:r>
    </w:p>
    <w:p w14:paraId="30C6A56A" w14:textId="77777777" w:rsidR="00B103D8" w:rsidRPr="00B103D8" w:rsidRDefault="00B103D8" w:rsidP="00B103D8">
      <w:pPr>
        <w:pStyle w:val="ListParagraph"/>
        <w:rPr>
          <w:rFonts w:ascii="Arial" w:hAnsi="Arial" w:cs="Arial"/>
        </w:rPr>
      </w:pPr>
    </w:p>
    <w:p w14:paraId="0F3D7354" w14:textId="18D26D89" w:rsidR="000F1A63" w:rsidRPr="000213EA" w:rsidRDefault="00B103D8" w:rsidP="003C132A">
      <w:pPr>
        <w:pStyle w:val="ListParagraph"/>
        <w:numPr>
          <w:ilvl w:val="0"/>
          <w:numId w:val="2"/>
        </w:numPr>
        <w:contextualSpacing/>
        <w:textAlignment w:val="center"/>
        <w:rPr>
          <w:rFonts w:ascii="Arial" w:hAnsi="Arial" w:cs="Arial"/>
        </w:rPr>
      </w:pPr>
      <w:r w:rsidRPr="000213EA">
        <w:rPr>
          <w:rFonts w:ascii="Arial" w:hAnsi="Arial" w:cs="Arial"/>
        </w:rPr>
        <w:t xml:space="preserve">Domestic abuse </w:t>
      </w:r>
      <w:r w:rsidR="006D2F66" w:rsidRPr="000213EA">
        <w:rPr>
          <w:rFonts w:ascii="Arial" w:hAnsi="Arial" w:cs="Arial"/>
        </w:rPr>
        <w:t xml:space="preserve">is an issue that often foreshadows exploitation </w:t>
      </w:r>
      <w:r w:rsidR="004E3499" w:rsidRPr="000213EA">
        <w:rPr>
          <w:rFonts w:ascii="Arial" w:hAnsi="Arial" w:cs="Arial"/>
        </w:rPr>
        <w:t xml:space="preserve">and other forms of abuse and neglect of children.  For </w:t>
      </w:r>
      <w:r w:rsidR="006D2F66" w:rsidRPr="000213EA">
        <w:rPr>
          <w:rFonts w:ascii="Arial" w:hAnsi="Arial" w:cs="Arial"/>
        </w:rPr>
        <w:t xml:space="preserve">example, </w:t>
      </w:r>
      <w:r w:rsidR="004D030F" w:rsidRPr="000213EA">
        <w:rPr>
          <w:rFonts w:ascii="Arial" w:hAnsi="Arial" w:cs="Arial"/>
        </w:rPr>
        <w:t xml:space="preserve">there is some </w:t>
      </w:r>
      <w:r w:rsidR="006D2F66" w:rsidRPr="000213EA">
        <w:rPr>
          <w:rFonts w:ascii="Arial" w:hAnsi="Arial" w:cs="Arial"/>
        </w:rPr>
        <w:t xml:space="preserve">evidence </w:t>
      </w:r>
      <w:r w:rsidR="00694993" w:rsidRPr="000213EA">
        <w:rPr>
          <w:rFonts w:ascii="Arial" w:hAnsi="Arial" w:cs="Arial"/>
        </w:rPr>
        <w:t xml:space="preserve">that </w:t>
      </w:r>
      <w:r w:rsidRPr="000213EA">
        <w:rPr>
          <w:rFonts w:ascii="Arial" w:hAnsi="Arial" w:cs="Arial"/>
        </w:rPr>
        <w:t xml:space="preserve">growing up in a family where there is domestic abuse </w:t>
      </w:r>
      <w:r w:rsidR="00694993" w:rsidRPr="000213EA">
        <w:rPr>
          <w:rFonts w:ascii="Arial" w:hAnsi="Arial" w:cs="Arial"/>
        </w:rPr>
        <w:t xml:space="preserve">may be a </w:t>
      </w:r>
      <w:r w:rsidRPr="000213EA">
        <w:rPr>
          <w:rFonts w:ascii="Arial" w:hAnsi="Arial" w:cs="Arial"/>
        </w:rPr>
        <w:t xml:space="preserve">risk indicator of future involvement in serious youth violence.  </w:t>
      </w:r>
      <w:r w:rsidR="006D2F66" w:rsidRPr="000213EA">
        <w:rPr>
          <w:rFonts w:ascii="Arial" w:hAnsi="Arial" w:cs="Arial"/>
          <w:highlight w:val="yellow"/>
        </w:rPr>
        <w:t xml:space="preserve"> </w:t>
      </w:r>
      <w:r w:rsidR="006D2F66" w:rsidRPr="000213EA">
        <w:rPr>
          <w:rFonts w:ascii="Arial" w:hAnsi="Arial" w:cs="Arial"/>
        </w:rPr>
        <w:t>Ofst</w:t>
      </w:r>
      <w:r w:rsidR="004E3499" w:rsidRPr="000213EA">
        <w:rPr>
          <w:rFonts w:ascii="Arial" w:hAnsi="Arial" w:cs="Arial"/>
        </w:rPr>
        <w:t>ed has given considerable focus</w:t>
      </w:r>
      <w:r w:rsidR="00694993" w:rsidRPr="000213EA">
        <w:rPr>
          <w:rFonts w:ascii="Arial" w:hAnsi="Arial" w:cs="Arial"/>
        </w:rPr>
        <w:t xml:space="preserve"> to domestic violence issues; </w:t>
      </w:r>
      <w:r w:rsidR="004E3499" w:rsidRPr="000213EA">
        <w:rPr>
          <w:rFonts w:ascii="Arial" w:hAnsi="Arial" w:cs="Arial"/>
        </w:rPr>
        <w:t xml:space="preserve">see for example, </w:t>
      </w:r>
      <w:r w:rsidR="00694993" w:rsidRPr="000213EA">
        <w:rPr>
          <w:rFonts w:ascii="Arial" w:hAnsi="Arial" w:cs="Arial"/>
        </w:rPr>
        <w:t xml:space="preserve">the </w:t>
      </w:r>
      <w:r w:rsidR="004E3499" w:rsidRPr="000213EA">
        <w:rPr>
          <w:rFonts w:ascii="Arial" w:hAnsi="Arial" w:cs="Arial"/>
        </w:rPr>
        <w:t>report on joint inspections of the response to children living with domestic abuse (2017)</w:t>
      </w:r>
      <w:r w:rsidR="000F1A63" w:rsidRPr="000213EA">
        <w:rPr>
          <w:rFonts w:ascii="Arial" w:hAnsi="Arial" w:cs="Arial"/>
        </w:rPr>
        <w:t>.</w:t>
      </w:r>
    </w:p>
    <w:p w14:paraId="437E1197" w14:textId="77777777" w:rsidR="000F1A63" w:rsidRPr="000F1A63" w:rsidRDefault="000F1A63" w:rsidP="000F1A63">
      <w:pPr>
        <w:pStyle w:val="ListParagraph"/>
        <w:rPr>
          <w:rFonts w:ascii="Arial" w:hAnsi="Arial" w:cs="Arial"/>
        </w:rPr>
      </w:pPr>
    </w:p>
    <w:p w14:paraId="5675B0E9" w14:textId="77777777" w:rsidR="004E3499" w:rsidRDefault="004E3499" w:rsidP="000F1A63">
      <w:pPr>
        <w:pStyle w:val="ListParagraph"/>
        <w:ind w:left="360"/>
        <w:contextualSpacing/>
        <w:textAlignment w:val="center"/>
        <w:rPr>
          <w:rFonts w:ascii="Arial" w:hAnsi="Arial" w:cs="Arial"/>
        </w:rPr>
      </w:pPr>
      <w:r w:rsidRPr="004E3499">
        <w:rPr>
          <w:rFonts w:ascii="Arial" w:hAnsi="Arial" w:cs="Arial"/>
        </w:rPr>
        <w:t>https://assets.publishing.service.gov.uk/government/uploads/system/uploads/attachment_data/file/680671/JTAI_domestic_abuse_18_Sept_2017.pdf</w:t>
      </w:r>
    </w:p>
    <w:p w14:paraId="7C10B96D" w14:textId="77777777" w:rsidR="004E3499" w:rsidRPr="004E3499" w:rsidRDefault="004E3499" w:rsidP="004E3499">
      <w:pPr>
        <w:pStyle w:val="ListParagraph"/>
        <w:rPr>
          <w:rFonts w:ascii="Arial" w:hAnsi="Arial" w:cs="Arial"/>
        </w:rPr>
      </w:pPr>
    </w:p>
    <w:p w14:paraId="28A6822F" w14:textId="223B2071" w:rsidR="006D2F66" w:rsidRDefault="00694993" w:rsidP="00596349">
      <w:pPr>
        <w:pStyle w:val="ListParagraph"/>
        <w:numPr>
          <w:ilvl w:val="0"/>
          <w:numId w:val="2"/>
        </w:numPr>
        <w:contextualSpacing/>
        <w:textAlignment w:val="center"/>
        <w:rPr>
          <w:rFonts w:ascii="Arial" w:hAnsi="Arial" w:cs="Arial"/>
        </w:rPr>
      </w:pPr>
      <w:r>
        <w:rPr>
          <w:rFonts w:ascii="Arial" w:hAnsi="Arial" w:cs="Arial"/>
        </w:rPr>
        <w:t xml:space="preserve">It may be the case that the </w:t>
      </w:r>
      <w:r w:rsidR="004E3499">
        <w:rPr>
          <w:rFonts w:ascii="Arial" w:hAnsi="Arial" w:cs="Arial"/>
        </w:rPr>
        <w:t xml:space="preserve">attention </w:t>
      </w:r>
      <w:r>
        <w:rPr>
          <w:rFonts w:ascii="Arial" w:hAnsi="Arial" w:cs="Arial"/>
        </w:rPr>
        <w:t xml:space="preserve">which has necessarily been given to </w:t>
      </w:r>
      <w:r w:rsidR="004E3499">
        <w:rPr>
          <w:rFonts w:ascii="Arial" w:hAnsi="Arial" w:cs="Arial"/>
        </w:rPr>
        <w:t xml:space="preserve">‘new’ types of abuse exploitation have distracted professional attention from </w:t>
      </w:r>
      <w:r>
        <w:rPr>
          <w:rFonts w:ascii="Arial" w:hAnsi="Arial" w:cs="Arial"/>
        </w:rPr>
        <w:t xml:space="preserve">developing practice to address </w:t>
      </w:r>
      <w:r w:rsidR="004E3499">
        <w:rPr>
          <w:rFonts w:ascii="Arial" w:hAnsi="Arial" w:cs="Arial"/>
        </w:rPr>
        <w:t xml:space="preserve">the day by day impact of domestic abuse on children’s lives as well as those of their parents and carers.  </w:t>
      </w:r>
      <w:r w:rsidR="006D2F66">
        <w:rPr>
          <w:rFonts w:ascii="Arial" w:hAnsi="Arial" w:cs="Arial"/>
        </w:rPr>
        <w:t xml:space="preserve">  </w:t>
      </w:r>
    </w:p>
    <w:p w14:paraId="16DD1B05" w14:textId="77777777" w:rsidR="00C429F1" w:rsidRPr="00C429F1" w:rsidRDefault="00C429F1" w:rsidP="00C429F1">
      <w:pPr>
        <w:pStyle w:val="ListParagraph"/>
        <w:rPr>
          <w:rFonts w:ascii="Arial" w:hAnsi="Arial" w:cs="Arial"/>
        </w:rPr>
      </w:pPr>
    </w:p>
    <w:p w14:paraId="3B624F68" w14:textId="77777777" w:rsidR="00C429F1" w:rsidRDefault="00C429F1" w:rsidP="00596349">
      <w:pPr>
        <w:pStyle w:val="ListParagraph"/>
        <w:numPr>
          <w:ilvl w:val="0"/>
          <w:numId w:val="2"/>
        </w:numPr>
        <w:contextualSpacing/>
        <w:textAlignment w:val="center"/>
        <w:rPr>
          <w:rFonts w:ascii="Arial" w:hAnsi="Arial" w:cs="Arial"/>
        </w:rPr>
      </w:pPr>
      <w:r>
        <w:rPr>
          <w:rFonts w:ascii="Arial" w:hAnsi="Arial" w:cs="Arial"/>
        </w:rPr>
        <w:t xml:space="preserve">In sub regional DCS discussions, there was focus on issues relating to: </w:t>
      </w:r>
    </w:p>
    <w:p w14:paraId="458D1249" w14:textId="77777777" w:rsidR="00C429F1" w:rsidRPr="00C429F1" w:rsidRDefault="00C429F1" w:rsidP="00C429F1">
      <w:pPr>
        <w:pStyle w:val="ListParagraph"/>
        <w:rPr>
          <w:rFonts w:ascii="Arial" w:hAnsi="Arial" w:cs="Arial"/>
        </w:rPr>
      </w:pPr>
    </w:p>
    <w:p w14:paraId="50035BA0" w14:textId="77777777" w:rsidR="00C429F1" w:rsidRDefault="00C429F1" w:rsidP="00C429F1">
      <w:pPr>
        <w:pStyle w:val="ListParagraph"/>
        <w:numPr>
          <w:ilvl w:val="0"/>
          <w:numId w:val="8"/>
        </w:numPr>
        <w:contextualSpacing/>
        <w:textAlignment w:val="center"/>
        <w:rPr>
          <w:rFonts w:ascii="Arial" w:hAnsi="Arial" w:cs="Arial"/>
        </w:rPr>
      </w:pPr>
      <w:r>
        <w:rPr>
          <w:rFonts w:ascii="Arial" w:hAnsi="Arial" w:cs="Arial"/>
        </w:rPr>
        <w:t xml:space="preserve">Data gathering and analysis </w:t>
      </w:r>
    </w:p>
    <w:p w14:paraId="2BDEF28D" w14:textId="77777777" w:rsidR="00C429F1" w:rsidRDefault="00C429F1" w:rsidP="00C429F1">
      <w:pPr>
        <w:pStyle w:val="ListParagraph"/>
        <w:numPr>
          <w:ilvl w:val="0"/>
          <w:numId w:val="8"/>
        </w:numPr>
        <w:contextualSpacing/>
        <w:textAlignment w:val="center"/>
        <w:rPr>
          <w:rFonts w:ascii="Arial" w:hAnsi="Arial" w:cs="Arial"/>
        </w:rPr>
      </w:pPr>
      <w:r>
        <w:rPr>
          <w:rFonts w:ascii="Arial" w:hAnsi="Arial" w:cs="Arial"/>
        </w:rPr>
        <w:t>Good practice in context of Covid 19</w:t>
      </w:r>
    </w:p>
    <w:p w14:paraId="230BD481" w14:textId="63A4DD3C" w:rsidR="00C429F1" w:rsidRDefault="00C429F1" w:rsidP="00C429F1">
      <w:pPr>
        <w:pStyle w:val="ListParagraph"/>
        <w:numPr>
          <w:ilvl w:val="0"/>
          <w:numId w:val="8"/>
        </w:numPr>
        <w:contextualSpacing/>
        <w:textAlignment w:val="center"/>
        <w:rPr>
          <w:rFonts w:ascii="Arial" w:hAnsi="Arial" w:cs="Arial"/>
        </w:rPr>
      </w:pPr>
      <w:r>
        <w:rPr>
          <w:rFonts w:ascii="Arial" w:hAnsi="Arial" w:cs="Arial"/>
        </w:rPr>
        <w:t xml:space="preserve">The Covid 19 </w:t>
      </w:r>
      <w:r w:rsidR="00694993">
        <w:rPr>
          <w:rFonts w:ascii="Arial" w:hAnsi="Arial" w:cs="Arial"/>
        </w:rPr>
        <w:t xml:space="preserve">early intervention </w:t>
      </w:r>
      <w:r>
        <w:rPr>
          <w:rFonts w:ascii="Arial" w:hAnsi="Arial" w:cs="Arial"/>
        </w:rPr>
        <w:t xml:space="preserve">project, </w:t>
      </w:r>
      <w:r w:rsidR="00694993">
        <w:rPr>
          <w:rFonts w:ascii="Arial" w:hAnsi="Arial" w:cs="Arial"/>
        </w:rPr>
        <w:t xml:space="preserve">including </w:t>
      </w:r>
      <w:r>
        <w:rPr>
          <w:rFonts w:ascii="Arial" w:hAnsi="Arial" w:cs="Arial"/>
        </w:rPr>
        <w:t>work with perpetrators</w:t>
      </w:r>
    </w:p>
    <w:p w14:paraId="17E42511" w14:textId="1B28DC55" w:rsidR="00C429F1" w:rsidRDefault="00C429F1" w:rsidP="00C429F1">
      <w:pPr>
        <w:pStyle w:val="ListParagraph"/>
        <w:numPr>
          <w:ilvl w:val="0"/>
          <w:numId w:val="8"/>
        </w:numPr>
        <w:contextualSpacing/>
        <w:textAlignment w:val="center"/>
        <w:rPr>
          <w:rFonts w:ascii="Arial" w:hAnsi="Arial" w:cs="Arial"/>
        </w:rPr>
      </w:pPr>
      <w:r>
        <w:rPr>
          <w:rFonts w:ascii="Arial" w:hAnsi="Arial" w:cs="Arial"/>
        </w:rPr>
        <w:t xml:space="preserve">Wider system issues, especially </w:t>
      </w:r>
      <w:r w:rsidR="00694993">
        <w:rPr>
          <w:rFonts w:ascii="Arial" w:hAnsi="Arial" w:cs="Arial"/>
        </w:rPr>
        <w:t xml:space="preserve">those </w:t>
      </w:r>
      <w:r>
        <w:rPr>
          <w:rFonts w:ascii="Arial" w:hAnsi="Arial" w:cs="Arial"/>
        </w:rPr>
        <w:t xml:space="preserve">relating to </w:t>
      </w:r>
      <w:r w:rsidR="00694993">
        <w:rPr>
          <w:rFonts w:ascii="Arial" w:hAnsi="Arial" w:cs="Arial"/>
        </w:rPr>
        <w:t xml:space="preserve">the relationship between </w:t>
      </w:r>
      <w:r>
        <w:rPr>
          <w:rFonts w:ascii="Arial" w:hAnsi="Arial" w:cs="Arial"/>
        </w:rPr>
        <w:t xml:space="preserve">children’s services </w:t>
      </w:r>
      <w:r w:rsidR="00694993">
        <w:rPr>
          <w:rFonts w:ascii="Arial" w:hAnsi="Arial" w:cs="Arial"/>
        </w:rPr>
        <w:t xml:space="preserve">and the </w:t>
      </w:r>
      <w:r>
        <w:rPr>
          <w:rFonts w:ascii="Arial" w:hAnsi="Arial" w:cs="Arial"/>
        </w:rPr>
        <w:t>police and VAW organisations</w:t>
      </w:r>
      <w:r w:rsidR="00694993">
        <w:rPr>
          <w:rFonts w:ascii="Arial" w:hAnsi="Arial" w:cs="Arial"/>
        </w:rPr>
        <w:t xml:space="preserve">.  The </w:t>
      </w:r>
      <w:r>
        <w:rPr>
          <w:rFonts w:ascii="Arial" w:hAnsi="Arial" w:cs="Arial"/>
        </w:rPr>
        <w:t xml:space="preserve">London Safeguarding Children Executive </w:t>
      </w:r>
      <w:r w:rsidR="00694993">
        <w:rPr>
          <w:rFonts w:ascii="Arial" w:hAnsi="Arial" w:cs="Arial"/>
        </w:rPr>
        <w:t xml:space="preserve">have an important role to play in relationship to partnership working.  </w:t>
      </w:r>
    </w:p>
    <w:p w14:paraId="266ECC9A" w14:textId="77777777" w:rsidR="00596349" w:rsidRPr="00596349" w:rsidRDefault="00596349" w:rsidP="00596349">
      <w:pPr>
        <w:pStyle w:val="ListParagraph"/>
        <w:rPr>
          <w:rFonts w:ascii="Arial" w:hAnsi="Arial" w:cs="Arial"/>
        </w:rPr>
      </w:pPr>
    </w:p>
    <w:p w14:paraId="4AE58B55" w14:textId="77777777" w:rsidR="00694993" w:rsidRDefault="004E3499" w:rsidP="003E6FE0">
      <w:pPr>
        <w:pStyle w:val="ListParagraph"/>
        <w:numPr>
          <w:ilvl w:val="0"/>
          <w:numId w:val="2"/>
        </w:numPr>
        <w:contextualSpacing/>
        <w:textAlignment w:val="center"/>
        <w:rPr>
          <w:rFonts w:ascii="Arial" w:hAnsi="Arial" w:cs="Arial"/>
        </w:rPr>
      </w:pPr>
      <w:r w:rsidRPr="00694993">
        <w:rPr>
          <w:rFonts w:ascii="Arial" w:hAnsi="Arial" w:cs="Arial"/>
          <w:b/>
        </w:rPr>
        <w:t xml:space="preserve">Data gathering and analysis.  </w:t>
      </w:r>
      <w:r w:rsidRPr="00694993">
        <w:rPr>
          <w:rFonts w:ascii="Arial" w:hAnsi="Arial" w:cs="Arial"/>
        </w:rPr>
        <w:t>T</w:t>
      </w:r>
      <w:r w:rsidR="006D2F66" w:rsidRPr="00694993">
        <w:rPr>
          <w:rFonts w:ascii="Arial" w:hAnsi="Arial" w:cs="Arial"/>
        </w:rPr>
        <w:t xml:space="preserve">here was clear consensus that there was no appetite </w:t>
      </w:r>
      <w:r w:rsidR="00297AF9" w:rsidRPr="00694993">
        <w:rPr>
          <w:rFonts w:ascii="Arial" w:hAnsi="Arial" w:cs="Arial"/>
        </w:rPr>
        <w:t xml:space="preserve">or real benefit to be gained by undertaking </w:t>
      </w:r>
      <w:r w:rsidR="006D2F66" w:rsidRPr="00694993">
        <w:rPr>
          <w:rFonts w:ascii="Arial" w:hAnsi="Arial" w:cs="Arial"/>
        </w:rPr>
        <w:t>another survey</w:t>
      </w:r>
      <w:r w:rsidR="00297AF9" w:rsidRPr="00694993">
        <w:rPr>
          <w:rFonts w:ascii="Arial" w:hAnsi="Arial" w:cs="Arial"/>
        </w:rPr>
        <w:t xml:space="preserve">.  </w:t>
      </w:r>
      <w:r w:rsidR="006D2F66" w:rsidRPr="00694993">
        <w:rPr>
          <w:rFonts w:ascii="Arial" w:hAnsi="Arial" w:cs="Arial"/>
        </w:rPr>
        <w:t xml:space="preserve">DCSs were more interested in exploring further practice improvement related issues.  </w:t>
      </w:r>
    </w:p>
    <w:p w14:paraId="3A3AC965" w14:textId="77777777" w:rsidR="00694993" w:rsidRDefault="00694993" w:rsidP="00694993">
      <w:pPr>
        <w:pStyle w:val="ListParagraph"/>
        <w:ind w:left="360"/>
        <w:contextualSpacing/>
        <w:textAlignment w:val="center"/>
        <w:rPr>
          <w:rFonts w:ascii="Arial" w:hAnsi="Arial" w:cs="Arial"/>
        </w:rPr>
      </w:pPr>
    </w:p>
    <w:p w14:paraId="4C2F027E" w14:textId="38824300" w:rsidR="00297AF9" w:rsidRPr="00694993" w:rsidRDefault="00694993" w:rsidP="003E6FE0">
      <w:pPr>
        <w:pStyle w:val="ListParagraph"/>
        <w:numPr>
          <w:ilvl w:val="0"/>
          <w:numId w:val="2"/>
        </w:numPr>
        <w:contextualSpacing/>
        <w:textAlignment w:val="center"/>
        <w:rPr>
          <w:rFonts w:ascii="Arial" w:hAnsi="Arial" w:cs="Arial"/>
        </w:rPr>
      </w:pPr>
      <w:r>
        <w:rPr>
          <w:rFonts w:ascii="Arial" w:hAnsi="Arial" w:cs="Arial"/>
        </w:rPr>
        <w:t xml:space="preserve">However, </w:t>
      </w:r>
      <w:r w:rsidR="00297AF9" w:rsidRPr="00694993">
        <w:rPr>
          <w:rFonts w:ascii="Arial" w:hAnsi="Arial" w:cs="Arial"/>
        </w:rPr>
        <w:t>a number of DCSs felt that pan London work on the recording and use of data could be beneficial in</w:t>
      </w:r>
      <w:r>
        <w:rPr>
          <w:rFonts w:ascii="Arial" w:hAnsi="Arial" w:cs="Arial"/>
        </w:rPr>
        <w:t xml:space="preserve"> creating </w:t>
      </w:r>
      <w:r w:rsidR="00297AF9" w:rsidRPr="00694993">
        <w:rPr>
          <w:rFonts w:ascii="Arial" w:hAnsi="Arial" w:cs="Arial"/>
        </w:rPr>
        <w:t xml:space="preserve">common standards and </w:t>
      </w:r>
      <w:r>
        <w:rPr>
          <w:rFonts w:ascii="Arial" w:hAnsi="Arial" w:cs="Arial"/>
        </w:rPr>
        <w:t xml:space="preserve">consistent </w:t>
      </w:r>
      <w:r w:rsidR="00297AF9" w:rsidRPr="00694993">
        <w:rPr>
          <w:rFonts w:ascii="Arial" w:hAnsi="Arial" w:cs="Arial"/>
        </w:rPr>
        <w:t>ways of recording DA</w:t>
      </w:r>
      <w:r w:rsidR="000213EA">
        <w:rPr>
          <w:rFonts w:ascii="Arial" w:hAnsi="Arial" w:cs="Arial"/>
        </w:rPr>
        <w:t xml:space="preserve"> incidents </w:t>
      </w:r>
      <w:r>
        <w:rPr>
          <w:rFonts w:ascii="Arial" w:hAnsi="Arial" w:cs="Arial"/>
        </w:rPr>
        <w:t xml:space="preserve">and agency responses.  </w:t>
      </w:r>
      <w:r w:rsidR="00C429F1" w:rsidRPr="00694993">
        <w:rPr>
          <w:rFonts w:ascii="Arial" w:hAnsi="Arial" w:cs="Arial"/>
        </w:rPr>
        <w:t xml:space="preserve">This could be an element of </w:t>
      </w:r>
      <w:r w:rsidR="000213EA">
        <w:rPr>
          <w:rFonts w:ascii="Arial" w:hAnsi="Arial" w:cs="Arial"/>
        </w:rPr>
        <w:t xml:space="preserve">future </w:t>
      </w:r>
      <w:r w:rsidR="00C429F1" w:rsidRPr="00694993">
        <w:rPr>
          <w:rFonts w:ascii="Arial" w:hAnsi="Arial" w:cs="Arial"/>
        </w:rPr>
        <w:t xml:space="preserve">LIIA work. </w:t>
      </w:r>
    </w:p>
    <w:p w14:paraId="427F84C0" w14:textId="77777777" w:rsidR="00C429F1" w:rsidRPr="00C429F1" w:rsidRDefault="00C429F1" w:rsidP="00C429F1">
      <w:pPr>
        <w:pStyle w:val="ListParagraph"/>
        <w:rPr>
          <w:rFonts w:ascii="Arial" w:hAnsi="Arial" w:cs="Arial"/>
        </w:rPr>
      </w:pPr>
    </w:p>
    <w:p w14:paraId="31147F96" w14:textId="5F5CF6B5" w:rsidR="000F1A63" w:rsidRDefault="00C429F1" w:rsidP="0032616D">
      <w:pPr>
        <w:pStyle w:val="ListParagraph"/>
        <w:numPr>
          <w:ilvl w:val="0"/>
          <w:numId w:val="2"/>
        </w:numPr>
        <w:contextualSpacing/>
        <w:textAlignment w:val="center"/>
        <w:rPr>
          <w:rFonts w:ascii="Arial" w:hAnsi="Arial" w:cs="Arial"/>
        </w:rPr>
      </w:pPr>
      <w:r>
        <w:rPr>
          <w:rFonts w:ascii="Arial" w:hAnsi="Arial" w:cs="Arial"/>
          <w:b/>
        </w:rPr>
        <w:t>Good practice in the context of Covid 19</w:t>
      </w:r>
      <w:r>
        <w:rPr>
          <w:rFonts w:ascii="Arial" w:hAnsi="Arial" w:cs="Arial"/>
        </w:rPr>
        <w:t xml:space="preserve">.  </w:t>
      </w:r>
      <w:r w:rsidR="00D63645">
        <w:rPr>
          <w:rFonts w:ascii="Arial" w:hAnsi="Arial" w:cs="Arial"/>
        </w:rPr>
        <w:t xml:space="preserve">Building on the work of undertaken as part of the Practice Paper, </w:t>
      </w:r>
      <w:r>
        <w:rPr>
          <w:rFonts w:ascii="Arial" w:hAnsi="Arial" w:cs="Arial"/>
        </w:rPr>
        <w:t>discussi</w:t>
      </w:r>
      <w:r w:rsidR="004E3499">
        <w:rPr>
          <w:rFonts w:ascii="Arial" w:hAnsi="Arial" w:cs="Arial"/>
        </w:rPr>
        <w:t xml:space="preserve">on in sub regional groups </w:t>
      </w:r>
      <w:r w:rsidR="00D63645">
        <w:rPr>
          <w:rFonts w:ascii="Arial" w:hAnsi="Arial" w:cs="Arial"/>
        </w:rPr>
        <w:t xml:space="preserve">focussed on </w:t>
      </w:r>
      <w:r w:rsidR="004E3499">
        <w:rPr>
          <w:rFonts w:ascii="Arial" w:hAnsi="Arial" w:cs="Arial"/>
        </w:rPr>
        <w:t xml:space="preserve">the potential for </w:t>
      </w:r>
      <w:r w:rsidR="00566388">
        <w:rPr>
          <w:rFonts w:ascii="Arial" w:hAnsi="Arial" w:cs="Arial"/>
        </w:rPr>
        <w:t>cross authority sector led improvement work</w:t>
      </w:r>
      <w:r w:rsidR="00D63645">
        <w:rPr>
          <w:rFonts w:ascii="Arial" w:hAnsi="Arial" w:cs="Arial"/>
        </w:rPr>
        <w:t xml:space="preserve">.  There was considerable </w:t>
      </w:r>
      <w:r w:rsidR="00566388">
        <w:rPr>
          <w:rFonts w:ascii="Arial" w:hAnsi="Arial" w:cs="Arial"/>
        </w:rPr>
        <w:t>appetite</w:t>
      </w:r>
      <w:r w:rsidR="00D63645">
        <w:rPr>
          <w:rFonts w:ascii="Arial" w:hAnsi="Arial" w:cs="Arial"/>
        </w:rPr>
        <w:t xml:space="preserve">, depending on other priorities, </w:t>
      </w:r>
      <w:r w:rsidR="00566388">
        <w:rPr>
          <w:rFonts w:ascii="Arial" w:hAnsi="Arial" w:cs="Arial"/>
        </w:rPr>
        <w:t xml:space="preserve">to progress this work further, possibly via LIIA and/or the Practice Leaders group.  </w:t>
      </w:r>
      <w:r w:rsidR="00A23BB9">
        <w:rPr>
          <w:rFonts w:ascii="Arial" w:hAnsi="Arial" w:cs="Arial"/>
        </w:rPr>
        <w:t xml:space="preserve">There is also </w:t>
      </w:r>
      <w:r w:rsidR="00694993">
        <w:rPr>
          <w:rFonts w:ascii="Arial" w:hAnsi="Arial" w:cs="Arial"/>
        </w:rPr>
        <w:t xml:space="preserve">relevant </w:t>
      </w:r>
      <w:r w:rsidR="00A23BB9">
        <w:rPr>
          <w:rFonts w:ascii="Arial" w:hAnsi="Arial" w:cs="Arial"/>
        </w:rPr>
        <w:t xml:space="preserve">learning from the </w:t>
      </w:r>
      <w:r w:rsidR="00694993">
        <w:rPr>
          <w:rFonts w:ascii="Arial" w:hAnsi="Arial" w:cs="Arial"/>
        </w:rPr>
        <w:t>Covid recovery work</w:t>
      </w:r>
      <w:r w:rsidR="00A23BB9">
        <w:rPr>
          <w:rFonts w:ascii="Arial" w:hAnsi="Arial" w:cs="Arial"/>
        </w:rPr>
        <w:t xml:space="preserve">.  </w:t>
      </w:r>
    </w:p>
    <w:p w14:paraId="7A6F5C0E" w14:textId="77777777" w:rsidR="000F1A63" w:rsidRDefault="000F1A63" w:rsidP="000F1A63">
      <w:pPr>
        <w:pStyle w:val="ListParagraph"/>
        <w:ind w:left="360"/>
        <w:contextualSpacing/>
        <w:textAlignment w:val="center"/>
        <w:rPr>
          <w:rFonts w:ascii="Arial" w:hAnsi="Arial" w:cs="Arial"/>
        </w:rPr>
      </w:pPr>
    </w:p>
    <w:p w14:paraId="1D2B78A1" w14:textId="77777777" w:rsidR="00C429F1" w:rsidRDefault="00566388" w:rsidP="0032616D">
      <w:pPr>
        <w:pStyle w:val="ListParagraph"/>
        <w:numPr>
          <w:ilvl w:val="0"/>
          <w:numId w:val="2"/>
        </w:numPr>
        <w:contextualSpacing/>
        <w:textAlignment w:val="center"/>
        <w:rPr>
          <w:rFonts w:ascii="Arial" w:hAnsi="Arial" w:cs="Arial"/>
        </w:rPr>
      </w:pPr>
      <w:r>
        <w:rPr>
          <w:rFonts w:ascii="Arial" w:hAnsi="Arial" w:cs="Arial"/>
        </w:rPr>
        <w:t xml:space="preserve">Practice issues warranting further attention included: </w:t>
      </w:r>
    </w:p>
    <w:p w14:paraId="27BF6F90" w14:textId="77777777" w:rsidR="00566388" w:rsidRPr="00566388" w:rsidRDefault="00566388" w:rsidP="00566388">
      <w:pPr>
        <w:pStyle w:val="ListParagraph"/>
        <w:rPr>
          <w:rFonts w:ascii="Arial" w:hAnsi="Arial" w:cs="Arial"/>
        </w:rPr>
      </w:pPr>
    </w:p>
    <w:p w14:paraId="7FD643FE" w14:textId="60372727" w:rsidR="00694993" w:rsidRDefault="00A23BB9" w:rsidP="00566388">
      <w:pPr>
        <w:pStyle w:val="ListParagraph"/>
        <w:numPr>
          <w:ilvl w:val="0"/>
          <w:numId w:val="9"/>
        </w:numPr>
        <w:contextualSpacing/>
        <w:textAlignment w:val="center"/>
        <w:rPr>
          <w:rFonts w:ascii="Arial" w:hAnsi="Arial" w:cs="Arial"/>
        </w:rPr>
      </w:pPr>
      <w:r>
        <w:rPr>
          <w:rFonts w:ascii="Arial" w:hAnsi="Arial" w:cs="Arial"/>
          <w:b/>
        </w:rPr>
        <w:t xml:space="preserve">Disclosure - </w:t>
      </w:r>
      <w:r w:rsidR="000F1A63">
        <w:rPr>
          <w:rFonts w:ascii="Arial" w:hAnsi="Arial" w:cs="Arial"/>
        </w:rPr>
        <w:t>Helping women/non abusing partners to disclose abuse, particularly in the Covid 19 context. Many women will feel safer disclosing abuse to non statutory agencies</w:t>
      </w:r>
      <w:r w:rsidR="00723659">
        <w:rPr>
          <w:rFonts w:ascii="Arial" w:hAnsi="Arial" w:cs="Arial"/>
        </w:rPr>
        <w:t xml:space="preserve">; this is indicated by the reported very high ‘traffic’ on domestic abuse organisation websites during Covid.   </w:t>
      </w:r>
      <w:r w:rsidR="00B42CB8">
        <w:rPr>
          <w:rFonts w:ascii="Arial" w:hAnsi="Arial" w:cs="Arial"/>
        </w:rPr>
        <w:t xml:space="preserve">Discussions with women at risk will inevitably be more difficult when the abuser is in the house/room all the time.  </w:t>
      </w:r>
    </w:p>
    <w:p w14:paraId="7627AE31" w14:textId="210A7849" w:rsidR="000F1A63" w:rsidRDefault="00B42CB8" w:rsidP="00566388">
      <w:pPr>
        <w:pStyle w:val="ListParagraph"/>
        <w:numPr>
          <w:ilvl w:val="0"/>
          <w:numId w:val="9"/>
        </w:numPr>
        <w:contextualSpacing/>
        <w:textAlignment w:val="center"/>
        <w:rPr>
          <w:rFonts w:ascii="Arial" w:hAnsi="Arial" w:cs="Arial"/>
        </w:rPr>
      </w:pPr>
      <w:r>
        <w:rPr>
          <w:rFonts w:ascii="Arial" w:hAnsi="Arial" w:cs="Arial"/>
        </w:rPr>
        <w:t xml:space="preserve">What </w:t>
      </w:r>
      <w:r w:rsidR="00694993">
        <w:rPr>
          <w:rFonts w:ascii="Arial" w:hAnsi="Arial" w:cs="Arial"/>
        </w:rPr>
        <w:t xml:space="preserve">can </w:t>
      </w:r>
      <w:r>
        <w:rPr>
          <w:rFonts w:ascii="Arial" w:hAnsi="Arial" w:cs="Arial"/>
        </w:rPr>
        <w:t xml:space="preserve">children’s services learn from the work of these organisations and what might be best practice for helping </w:t>
      </w:r>
      <w:r w:rsidR="007976F7">
        <w:rPr>
          <w:rFonts w:ascii="Arial" w:hAnsi="Arial" w:cs="Arial"/>
        </w:rPr>
        <w:t xml:space="preserve">women and children </w:t>
      </w:r>
      <w:r>
        <w:rPr>
          <w:rFonts w:ascii="Arial" w:hAnsi="Arial" w:cs="Arial"/>
        </w:rPr>
        <w:t xml:space="preserve">at risk of domestic abuse to access help? </w:t>
      </w:r>
      <w:r w:rsidR="00A23BB9">
        <w:rPr>
          <w:rFonts w:ascii="Arial" w:hAnsi="Arial" w:cs="Arial"/>
        </w:rPr>
        <w:t xml:space="preserve"> </w:t>
      </w:r>
      <w:r w:rsidR="007976F7">
        <w:rPr>
          <w:rFonts w:ascii="Arial" w:hAnsi="Arial" w:cs="Arial"/>
        </w:rPr>
        <w:t xml:space="preserve">It was noted that during Covid 19 there have been </w:t>
      </w:r>
      <w:r w:rsidR="00A23BB9">
        <w:rPr>
          <w:rFonts w:ascii="Arial" w:hAnsi="Arial" w:cs="Arial"/>
        </w:rPr>
        <w:t xml:space="preserve">fewer professional ‘eyes’ on children and families, rendering extended families and the general public potentially even more important </w:t>
      </w:r>
      <w:r w:rsidR="007976F7">
        <w:rPr>
          <w:rFonts w:ascii="Arial" w:hAnsi="Arial" w:cs="Arial"/>
        </w:rPr>
        <w:t xml:space="preserve">avenues for seeking </w:t>
      </w:r>
      <w:r w:rsidR="00A23BB9">
        <w:rPr>
          <w:rFonts w:ascii="Arial" w:hAnsi="Arial" w:cs="Arial"/>
        </w:rPr>
        <w:t xml:space="preserve">help.  </w:t>
      </w:r>
    </w:p>
    <w:p w14:paraId="6B52878F" w14:textId="692027EB" w:rsidR="00566388" w:rsidRDefault="00566388" w:rsidP="00566388">
      <w:pPr>
        <w:pStyle w:val="ListParagraph"/>
        <w:numPr>
          <w:ilvl w:val="0"/>
          <w:numId w:val="9"/>
        </w:numPr>
        <w:contextualSpacing/>
        <w:textAlignment w:val="center"/>
        <w:rPr>
          <w:rFonts w:ascii="Arial" w:hAnsi="Arial" w:cs="Arial"/>
        </w:rPr>
      </w:pPr>
      <w:r w:rsidRPr="00A23BB9">
        <w:rPr>
          <w:rFonts w:ascii="Arial" w:hAnsi="Arial" w:cs="Arial"/>
          <w:b/>
        </w:rPr>
        <w:t>‘Front door’ responses</w:t>
      </w:r>
      <w:r>
        <w:rPr>
          <w:rFonts w:ascii="Arial" w:hAnsi="Arial" w:cs="Arial"/>
        </w:rPr>
        <w:t xml:space="preserve"> to police referrals/merlins</w:t>
      </w:r>
    </w:p>
    <w:p w14:paraId="5827593B" w14:textId="77777777" w:rsidR="00566388" w:rsidRDefault="00566388" w:rsidP="00566388">
      <w:pPr>
        <w:pStyle w:val="ListParagraph"/>
        <w:numPr>
          <w:ilvl w:val="0"/>
          <w:numId w:val="9"/>
        </w:numPr>
        <w:contextualSpacing/>
        <w:textAlignment w:val="center"/>
        <w:rPr>
          <w:rFonts w:ascii="Arial" w:hAnsi="Arial" w:cs="Arial"/>
        </w:rPr>
      </w:pPr>
      <w:r>
        <w:rPr>
          <w:rFonts w:ascii="Arial" w:hAnsi="Arial" w:cs="Arial"/>
        </w:rPr>
        <w:lastRenderedPageBreak/>
        <w:t xml:space="preserve">Practice with families where there is </w:t>
      </w:r>
      <w:r w:rsidRPr="00A23BB9">
        <w:rPr>
          <w:rFonts w:ascii="Arial" w:hAnsi="Arial" w:cs="Arial"/>
          <w:b/>
        </w:rPr>
        <w:t>child/adolescent violence towards a parent</w:t>
      </w:r>
      <w:r>
        <w:rPr>
          <w:rFonts w:ascii="Arial" w:hAnsi="Arial" w:cs="Arial"/>
        </w:rPr>
        <w:t>/carer (could involve work with youth offending services)</w:t>
      </w:r>
    </w:p>
    <w:p w14:paraId="78971601" w14:textId="7EBE8DEA" w:rsidR="00566388" w:rsidRDefault="00566388" w:rsidP="00566388">
      <w:pPr>
        <w:pStyle w:val="ListParagraph"/>
        <w:numPr>
          <w:ilvl w:val="0"/>
          <w:numId w:val="9"/>
        </w:numPr>
        <w:contextualSpacing/>
        <w:textAlignment w:val="center"/>
        <w:rPr>
          <w:rFonts w:ascii="Arial" w:hAnsi="Arial" w:cs="Arial"/>
        </w:rPr>
      </w:pPr>
      <w:r w:rsidRPr="00A23BB9">
        <w:rPr>
          <w:rFonts w:ascii="Arial" w:hAnsi="Arial" w:cs="Arial"/>
          <w:b/>
        </w:rPr>
        <w:t>Work with perpetrators</w:t>
      </w:r>
      <w:r>
        <w:rPr>
          <w:rFonts w:ascii="Arial" w:hAnsi="Arial" w:cs="Arial"/>
        </w:rPr>
        <w:t xml:space="preserve"> – what works, </w:t>
      </w:r>
      <w:r w:rsidR="007976F7">
        <w:rPr>
          <w:rFonts w:ascii="Arial" w:hAnsi="Arial" w:cs="Arial"/>
        </w:rPr>
        <w:t xml:space="preserve">learning from, and </w:t>
      </w:r>
      <w:r>
        <w:rPr>
          <w:rFonts w:ascii="Arial" w:hAnsi="Arial" w:cs="Arial"/>
        </w:rPr>
        <w:t>the contribution of the voluntary sector across London</w:t>
      </w:r>
    </w:p>
    <w:p w14:paraId="573421F1" w14:textId="77777777" w:rsidR="00566388" w:rsidRDefault="00566388" w:rsidP="00566388">
      <w:pPr>
        <w:pStyle w:val="ListParagraph"/>
        <w:numPr>
          <w:ilvl w:val="0"/>
          <w:numId w:val="9"/>
        </w:numPr>
        <w:contextualSpacing/>
        <w:textAlignment w:val="center"/>
        <w:rPr>
          <w:rFonts w:ascii="Arial" w:hAnsi="Arial" w:cs="Arial"/>
        </w:rPr>
      </w:pPr>
      <w:r w:rsidRPr="00A23BB9">
        <w:rPr>
          <w:rFonts w:ascii="Arial" w:hAnsi="Arial" w:cs="Arial"/>
          <w:b/>
        </w:rPr>
        <w:t>General work with families</w:t>
      </w:r>
      <w:r>
        <w:rPr>
          <w:rFonts w:ascii="Arial" w:hAnsi="Arial" w:cs="Arial"/>
        </w:rPr>
        <w:t xml:space="preserve"> – with children, non abusing parents etc. </w:t>
      </w:r>
    </w:p>
    <w:p w14:paraId="060704E1" w14:textId="77777777" w:rsidR="00A23BB9" w:rsidRDefault="00A23BB9" w:rsidP="00566388">
      <w:pPr>
        <w:pStyle w:val="ListParagraph"/>
        <w:numPr>
          <w:ilvl w:val="0"/>
          <w:numId w:val="9"/>
        </w:numPr>
        <w:contextualSpacing/>
        <w:textAlignment w:val="center"/>
        <w:rPr>
          <w:rFonts w:ascii="Arial" w:hAnsi="Arial" w:cs="Arial"/>
        </w:rPr>
      </w:pPr>
      <w:r>
        <w:rPr>
          <w:rFonts w:ascii="Arial" w:hAnsi="Arial" w:cs="Arial"/>
          <w:b/>
        </w:rPr>
        <w:t xml:space="preserve">Role of schools </w:t>
      </w:r>
      <w:r>
        <w:rPr>
          <w:rFonts w:ascii="Arial" w:hAnsi="Arial" w:cs="Arial"/>
        </w:rPr>
        <w:t xml:space="preserve">– identifying, supporting non abusing parents (impact of operation encompass – police project). </w:t>
      </w:r>
    </w:p>
    <w:p w14:paraId="5652D58C" w14:textId="77777777" w:rsidR="00723659" w:rsidRDefault="00723659" w:rsidP="00723659">
      <w:pPr>
        <w:pStyle w:val="ListParagraph"/>
        <w:contextualSpacing/>
        <w:textAlignment w:val="center"/>
        <w:rPr>
          <w:rFonts w:ascii="Arial" w:hAnsi="Arial" w:cs="Arial"/>
        </w:rPr>
      </w:pPr>
    </w:p>
    <w:p w14:paraId="42D74356" w14:textId="66391859" w:rsidR="00C429F1" w:rsidRDefault="004E3499" w:rsidP="0032616D">
      <w:pPr>
        <w:pStyle w:val="ListParagraph"/>
        <w:numPr>
          <w:ilvl w:val="0"/>
          <w:numId w:val="2"/>
        </w:numPr>
        <w:contextualSpacing/>
        <w:textAlignment w:val="center"/>
        <w:rPr>
          <w:rFonts w:ascii="Arial" w:hAnsi="Arial" w:cs="Arial"/>
        </w:rPr>
      </w:pPr>
      <w:r>
        <w:rPr>
          <w:rFonts w:ascii="Arial" w:hAnsi="Arial" w:cs="Arial"/>
          <w:b/>
        </w:rPr>
        <w:t xml:space="preserve">Covid 19 </w:t>
      </w:r>
      <w:r w:rsidR="00D74A6E">
        <w:rPr>
          <w:rFonts w:ascii="Arial" w:hAnsi="Arial" w:cs="Arial"/>
          <w:b/>
        </w:rPr>
        <w:t xml:space="preserve">early </w:t>
      </w:r>
      <w:r w:rsidR="00421157">
        <w:rPr>
          <w:rFonts w:ascii="Arial" w:hAnsi="Arial" w:cs="Arial"/>
          <w:b/>
        </w:rPr>
        <w:t>intervention project</w:t>
      </w:r>
      <w:r>
        <w:rPr>
          <w:rFonts w:ascii="Arial" w:hAnsi="Arial" w:cs="Arial"/>
          <w:b/>
        </w:rPr>
        <w:t xml:space="preserve"> </w:t>
      </w:r>
      <w:r w:rsidR="00566388">
        <w:rPr>
          <w:rFonts w:ascii="Arial" w:hAnsi="Arial" w:cs="Arial"/>
          <w:b/>
        </w:rPr>
        <w:t xml:space="preserve">– </w:t>
      </w:r>
      <w:r w:rsidR="00566388">
        <w:rPr>
          <w:rFonts w:ascii="Arial" w:hAnsi="Arial" w:cs="Arial"/>
        </w:rPr>
        <w:t xml:space="preserve">ALDCS will want to review </w:t>
      </w:r>
      <w:r w:rsidR="000F1A63">
        <w:rPr>
          <w:rFonts w:ascii="Arial" w:hAnsi="Arial" w:cs="Arial"/>
        </w:rPr>
        <w:t xml:space="preserve">learning from </w:t>
      </w:r>
      <w:r w:rsidR="00566388">
        <w:rPr>
          <w:rFonts w:ascii="Arial" w:hAnsi="Arial" w:cs="Arial"/>
        </w:rPr>
        <w:t>this project</w:t>
      </w:r>
      <w:r w:rsidR="000F1A63">
        <w:rPr>
          <w:rFonts w:ascii="Arial" w:hAnsi="Arial" w:cs="Arial"/>
        </w:rPr>
        <w:t xml:space="preserve"> in terms of issues around work with perpetrators, early intervention and working with key partners.  </w:t>
      </w:r>
    </w:p>
    <w:p w14:paraId="573F0E29" w14:textId="77777777" w:rsidR="00D91897" w:rsidRDefault="00D91897" w:rsidP="00D91897">
      <w:pPr>
        <w:pStyle w:val="ListParagraph"/>
        <w:ind w:left="360"/>
        <w:contextualSpacing/>
        <w:textAlignment w:val="center"/>
        <w:rPr>
          <w:rFonts w:ascii="Arial" w:hAnsi="Arial" w:cs="Arial"/>
        </w:rPr>
      </w:pPr>
    </w:p>
    <w:p w14:paraId="76C0FC0F" w14:textId="77777777" w:rsidR="00421157" w:rsidRDefault="004E3499" w:rsidP="00B935A2">
      <w:pPr>
        <w:pStyle w:val="ListParagraph"/>
        <w:numPr>
          <w:ilvl w:val="0"/>
          <w:numId w:val="2"/>
        </w:numPr>
        <w:contextualSpacing/>
        <w:textAlignment w:val="center"/>
        <w:rPr>
          <w:rFonts w:ascii="Arial" w:hAnsi="Arial" w:cs="Arial"/>
        </w:rPr>
      </w:pPr>
      <w:r w:rsidRPr="00B103D8">
        <w:rPr>
          <w:rFonts w:ascii="Arial" w:hAnsi="Arial" w:cs="Arial"/>
          <w:b/>
        </w:rPr>
        <w:t xml:space="preserve">Wider system issues </w:t>
      </w:r>
      <w:r w:rsidR="000F1A63" w:rsidRPr="00B103D8">
        <w:rPr>
          <w:rFonts w:ascii="Arial" w:hAnsi="Arial" w:cs="Arial"/>
        </w:rPr>
        <w:t xml:space="preserve">– The </w:t>
      </w:r>
      <w:r w:rsidR="00723659" w:rsidRPr="00B103D8">
        <w:rPr>
          <w:rFonts w:ascii="Arial" w:hAnsi="Arial" w:cs="Arial"/>
        </w:rPr>
        <w:t xml:space="preserve">analysis of the two surveys, </w:t>
      </w:r>
      <w:r w:rsidR="000F1A63" w:rsidRPr="00B103D8">
        <w:rPr>
          <w:rFonts w:ascii="Arial" w:hAnsi="Arial" w:cs="Arial"/>
        </w:rPr>
        <w:t xml:space="preserve">DCS conversations </w:t>
      </w:r>
      <w:r w:rsidR="00723659" w:rsidRPr="00B103D8">
        <w:rPr>
          <w:rFonts w:ascii="Arial" w:hAnsi="Arial" w:cs="Arial"/>
        </w:rPr>
        <w:t xml:space="preserve">and discussions with MOPAC around the early intervention project </w:t>
      </w:r>
      <w:r w:rsidR="00963AE0">
        <w:rPr>
          <w:rFonts w:ascii="Arial" w:hAnsi="Arial" w:cs="Arial"/>
        </w:rPr>
        <w:t xml:space="preserve">underlined </w:t>
      </w:r>
      <w:r w:rsidR="00723659" w:rsidRPr="00B103D8">
        <w:rPr>
          <w:rFonts w:ascii="Arial" w:hAnsi="Arial" w:cs="Arial"/>
        </w:rPr>
        <w:t xml:space="preserve">the impact of professional cultures and values on responses to domestic abuse.  </w:t>
      </w:r>
    </w:p>
    <w:p w14:paraId="6B5CDCDD" w14:textId="77777777" w:rsidR="00421157" w:rsidRPr="00421157" w:rsidRDefault="00421157" w:rsidP="00421157">
      <w:pPr>
        <w:pStyle w:val="ListParagraph"/>
        <w:rPr>
          <w:rFonts w:ascii="Arial" w:hAnsi="Arial" w:cs="Arial"/>
        </w:rPr>
      </w:pPr>
    </w:p>
    <w:p w14:paraId="451F2500" w14:textId="6AAE511C" w:rsidR="00D91897" w:rsidRDefault="00963AE0" w:rsidP="00B935A2">
      <w:pPr>
        <w:pStyle w:val="ListParagraph"/>
        <w:numPr>
          <w:ilvl w:val="0"/>
          <w:numId w:val="2"/>
        </w:numPr>
        <w:contextualSpacing/>
        <w:textAlignment w:val="center"/>
        <w:rPr>
          <w:rFonts w:ascii="Arial" w:hAnsi="Arial" w:cs="Arial"/>
        </w:rPr>
      </w:pPr>
      <w:r>
        <w:rPr>
          <w:rFonts w:ascii="Arial" w:hAnsi="Arial" w:cs="Arial"/>
        </w:rPr>
        <w:t xml:space="preserve">Discussions about establishing the early intervention </w:t>
      </w:r>
      <w:r w:rsidR="00723659" w:rsidRPr="00B103D8">
        <w:rPr>
          <w:rFonts w:ascii="Arial" w:hAnsi="Arial" w:cs="Arial"/>
        </w:rPr>
        <w:t>project</w:t>
      </w:r>
      <w:r>
        <w:rPr>
          <w:rFonts w:ascii="Arial" w:hAnsi="Arial" w:cs="Arial"/>
        </w:rPr>
        <w:t xml:space="preserve"> brought into </w:t>
      </w:r>
      <w:r w:rsidR="00421157">
        <w:rPr>
          <w:rFonts w:ascii="Arial" w:hAnsi="Arial" w:cs="Arial"/>
        </w:rPr>
        <w:t xml:space="preserve">quite sharp </w:t>
      </w:r>
      <w:r>
        <w:rPr>
          <w:rFonts w:ascii="Arial" w:hAnsi="Arial" w:cs="Arial"/>
        </w:rPr>
        <w:t xml:space="preserve">relief </w:t>
      </w:r>
      <w:r w:rsidR="00421157">
        <w:rPr>
          <w:rFonts w:ascii="Arial" w:hAnsi="Arial" w:cs="Arial"/>
        </w:rPr>
        <w:t xml:space="preserve">how </w:t>
      </w:r>
      <w:r w:rsidR="00B42CB8" w:rsidRPr="00B103D8">
        <w:rPr>
          <w:rFonts w:ascii="Arial" w:hAnsi="Arial" w:cs="Arial"/>
        </w:rPr>
        <w:t>perception</w:t>
      </w:r>
      <w:r>
        <w:rPr>
          <w:rFonts w:ascii="Arial" w:hAnsi="Arial" w:cs="Arial"/>
        </w:rPr>
        <w:t>s</w:t>
      </w:r>
      <w:r w:rsidR="00B42CB8" w:rsidRPr="00B103D8">
        <w:rPr>
          <w:rFonts w:ascii="Arial" w:hAnsi="Arial" w:cs="Arial"/>
        </w:rPr>
        <w:t xml:space="preserve"> </w:t>
      </w:r>
      <w:r>
        <w:rPr>
          <w:rFonts w:ascii="Arial" w:hAnsi="Arial" w:cs="Arial"/>
        </w:rPr>
        <w:t xml:space="preserve">of children’s services </w:t>
      </w:r>
      <w:r w:rsidR="00B42CB8" w:rsidRPr="00B103D8">
        <w:rPr>
          <w:rFonts w:ascii="Arial" w:hAnsi="Arial" w:cs="Arial"/>
        </w:rPr>
        <w:t xml:space="preserve">by some </w:t>
      </w:r>
      <w:r w:rsidR="00421157">
        <w:rPr>
          <w:rFonts w:ascii="Arial" w:hAnsi="Arial" w:cs="Arial"/>
        </w:rPr>
        <w:t xml:space="preserve">VAW </w:t>
      </w:r>
      <w:r w:rsidR="00B42CB8" w:rsidRPr="00B103D8">
        <w:rPr>
          <w:rFonts w:ascii="Arial" w:hAnsi="Arial" w:cs="Arial"/>
        </w:rPr>
        <w:t>organisations</w:t>
      </w:r>
      <w:r w:rsidR="00421157">
        <w:rPr>
          <w:rFonts w:ascii="Arial" w:hAnsi="Arial" w:cs="Arial"/>
        </w:rPr>
        <w:t xml:space="preserve"> can detract from effective joint working.  Some VAW organisations feel that </w:t>
      </w:r>
      <w:r w:rsidR="00B42CB8" w:rsidRPr="00B103D8">
        <w:rPr>
          <w:rFonts w:ascii="Arial" w:hAnsi="Arial" w:cs="Arial"/>
        </w:rPr>
        <w:t xml:space="preserve">children’s services do not </w:t>
      </w:r>
      <w:r>
        <w:rPr>
          <w:rFonts w:ascii="Arial" w:hAnsi="Arial" w:cs="Arial"/>
        </w:rPr>
        <w:t xml:space="preserve">consistently </w:t>
      </w:r>
      <w:r w:rsidR="007976F7">
        <w:rPr>
          <w:rFonts w:ascii="Arial" w:hAnsi="Arial" w:cs="Arial"/>
        </w:rPr>
        <w:t xml:space="preserve">and/or </w:t>
      </w:r>
      <w:r w:rsidR="00B42CB8" w:rsidRPr="00B103D8">
        <w:rPr>
          <w:rFonts w:ascii="Arial" w:hAnsi="Arial" w:cs="Arial"/>
        </w:rPr>
        <w:t>fully appreciate the seriousness of domestic abuse for women</w:t>
      </w:r>
      <w:r w:rsidR="007976F7">
        <w:rPr>
          <w:rFonts w:ascii="Arial" w:hAnsi="Arial" w:cs="Arial"/>
        </w:rPr>
        <w:t xml:space="preserve">, and </w:t>
      </w:r>
      <w:r w:rsidR="00421157">
        <w:rPr>
          <w:rFonts w:ascii="Arial" w:hAnsi="Arial" w:cs="Arial"/>
        </w:rPr>
        <w:t xml:space="preserve">that </w:t>
      </w:r>
      <w:r w:rsidR="00B42CB8" w:rsidRPr="00B103D8">
        <w:rPr>
          <w:rFonts w:ascii="Arial" w:hAnsi="Arial" w:cs="Arial"/>
        </w:rPr>
        <w:t xml:space="preserve">thresholds for intervention </w:t>
      </w:r>
      <w:r w:rsidR="00421157">
        <w:rPr>
          <w:rFonts w:ascii="Arial" w:hAnsi="Arial" w:cs="Arial"/>
        </w:rPr>
        <w:t xml:space="preserve">are too </w:t>
      </w:r>
      <w:r w:rsidR="00B42CB8" w:rsidRPr="00B103D8">
        <w:rPr>
          <w:rFonts w:ascii="Arial" w:hAnsi="Arial" w:cs="Arial"/>
        </w:rPr>
        <w:t xml:space="preserve">high, with detrimental </w:t>
      </w:r>
      <w:r w:rsidR="007976F7">
        <w:rPr>
          <w:rFonts w:ascii="Arial" w:hAnsi="Arial" w:cs="Arial"/>
        </w:rPr>
        <w:t xml:space="preserve">and sometimes tragic </w:t>
      </w:r>
      <w:r w:rsidR="00B42CB8" w:rsidRPr="00B103D8">
        <w:rPr>
          <w:rFonts w:ascii="Arial" w:hAnsi="Arial" w:cs="Arial"/>
        </w:rPr>
        <w:t xml:space="preserve">effects on women’s </w:t>
      </w:r>
      <w:r w:rsidR="00421157">
        <w:rPr>
          <w:rFonts w:ascii="Arial" w:hAnsi="Arial" w:cs="Arial"/>
        </w:rPr>
        <w:t>(and children’s</w:t>
      </w:r>
      <w:r w:rsidR="007976F7">
        <w:rPr>
          <w:rFonts w:ascii="Arial" w:hAnsi="Arial" w:cs="Arial"/>
        </w:rPr>
        <w:t xml:space="preserve">) </w:t>
      </w:r>
      <w:r w:rsidR="00B42CB8" w:rsidRPr="00B103D8">
        <w:rPr>
          <w:rFonts w:ascii="Arial" w:hAnsi="Arial" w:cs="Arial"/>
        </w:rPr>
        <w:t xml:space="preserve">safety.  There is </w:t>
      </w:r>
      <w:r w:rsidR="00421157">
        <w:rPr>
          <w:rFonts w:ascii="Arial" w:hAnsi="Arial" w:cs="Arial"/>
        </w:rPr>
        <w:t xml:space="preserve">arguably a need to develop </w:t>
      </w:r>
      <w:r w:rsidR="00B42CB8" w:rsidRPr="00B103D8">
        <w:rPr>
          <w:rFonts w:ascii="Arial" w:hAnsi="Arial" w:cs="Arial"/>
        </w:rPr>
        <w:t xml:space="preserve">a more nuanced </w:t>
      </w:r>
      <w:r w:rsidR="00A23BB9" w:rsidRPr="00B103D8">
        <w:rPr>
          <w:rFonts w:ascii="Arial" w:hAnsi="Arial" w:cs="Arial"/>
        </w:rPr>
        <w:t xml:space="preserve">and shared </w:t>
      </w:r>
      <w:r w:rsidR="00B42CB8" w:rsidRPr="00B103D8">
        <w:rPr>
          <w:rFonts w:ascii="Arial" w:hAnsi="Arial" w:cs="Arial"/>
        </w:rPr>
        <w:t xml:space="preserve">narrative about </w:t>
      </w:r>
      <w:r w:rsidR="00421157">
        <w:rPr>
          <w:rFonts w:ascii="Arial" w:hAnsi="Arial" w:cs="Arial"/>
        </w:rPr>
        <w:t xml:space="preserve">how </w:t>
      </w:r>
      <w:r w:rsidR="00B42CB8" w:rsidRPr="00B103D8">
        <w:rPr>
          <w:rFonts w:ascii="Arial" w:hAnsi="Arial" w:cs="Arial"/>
        </w:rPr>
        <w:t xml:space="preserve">children’s services </w:t>
      </w:r>
      <w:r w:rsidR="00421157">
        <w:rPr>
          <w:rFonts w:ascii="Arial" w:hAnsi="Arial" w:cs="Arial"/>
        </w:rPr>
        <w:t xml:space="preserve">and VAW organisations can work together in the interests of children and women.  </w:t>
      </w:r>
    </w:p>
    <w:p w14:paraId="364D348A" w14:textId="77777777" w:rsidR="00421157" w:rsidRPr="00421157" w:rsidRDefault="00421157" w:rsidP="00421157">
      <w:pPr>
        <w:pStyle w:val="ListParagraph"/>
        <w:rPr>
          <w:rFonts w:ascii="Arial" w:hAnsi="Arial" w:cs="Arial"/>
        </w:rPr>
      </w:pPr>
    </w:p>
    <w:p w14:paraId="580068DF" w14:textId="3C6A95EF" w:rsidR="00963AE0" w:rsidRPr="00421157" w:rsidRDefault="00421157" w:rsidP="007726D3">
      <w:pPr>
        <w:pStyle w:val="ListParagraph"/>
        <w:numPr>
          <w:ilvl w:val="0"/>
          <w:numId w:val="2"/>
        </w:numPr>
        <w:contextualSpacing/>
        <w:textAlignment w:val="center"/>
        <w:rPr>
          <w:rFonts w:ascii="Arial" w:hAnsi="Arial" w:cs="Arial"/>
        </w:rPr>
      </w:pPr>
      <w:r w:rsidRPr="00421157">
        <w:rPr>
          <w:rFonts w:ascii="Arial" w:hAnsi="Arial" w:cs="Arial"/>
        </w:rPr>
        <w:t>It may also be useful to review evidence from practice in London and elsewhere (see, for example, the Family Safeguarding model) to see how embedding domestic abuse workers within social care teams has a beneficial impact on breaking down barriers</w:t>
      </w:r>
      <w:r w:rsidR="007976F7">
        <w:rPr>
          <w:rFonts w:ascii="Arial" w:hAnsi="Arial" w:cs="Arial"/>
        </w:rPr>
        <w:t xml:space="preserve"> between agencies</w:t>
      </w:r>
      <w:r w:rsidRPr="00421157">
        <w:rPr>
          <w:rFonts w:ascii="Arial" w:hAnsi="Arial" w:cs="Arial"/>
        </w:rPr>
        <w:t xml:space="preserve">.  </w:t>
      </w:r>
    </w:p>
    <w:p w14:paraId="514A1CD0" w14:textId="77777777" w:rsidR="00B103D8" w:rsidRPr="00B103D8" w:rsidRDefault="00B103D8" w:rsidP="00B103D8">
      <w:pPr>
        <w:pStyle w:val="ListParagraph"/>
        <w:rPr>
          <w:rFonts w:ascii="Arial" w:hAnsi="Arial" w:cs="Arial"/>
        </w:rPr>
      </w:pPr>
    </w:p>
    <w:p w14:paraId="56DB47FE" w14:textId="7D63DE76" w:rsidR="00BB5E49" w:rsidRPr="00421157" w:rsidRDefault="00D91897" w:rsidP="00D91897">
      <w:pPr>
        <w:pStyle w:val="ListParagraph"/>
        <w:numPr>
          <w:ilvl w:val="0"/>
          <w:numId w:val="2"/>
        </w:numPr>
        <w:contextualSpacing/>
        <w:textAlignment w:val="center"/>
        <w:rPr>
          <w:rFonts w:ascii="Arial" w:hAnsi="Arial" w:cs="Arial"/>
        </w:rPr>
      </w:pPr>
      <w:r>
        <w:rPr>
          <w:rFonts w:ascii="Arial" w:hAnsi="Arial" w:cs="Arial"/>
          <w:b/>
        </w:rPr>
        <w:t xml:space="preserve">London </w:t>
      </w:r>
      <w:r w:rsidR="00297AF9" w:rsidRPr="00D91897">
        <w:rPr>
          <w:rFonts w:ascii="Arial" w:hAnsi="Arial" w:cs="Arial"/>
          <w:b/>
        </w:rPr>
        <w:t xml:space="preserve">Safeguarding </w:t>
      </w:r>
      <w:r w:rsidR="00C429F1" w:rsidRPr="00D91897">
        <w:rPr>
          <w:rFonts w:ascii="Arial" w:hAnsi="Arial" w:cs="Arial"/>
          <w:b/>
        </w:rPr>
        <w:t xml:space="preserve">Children Executive </w:t>
      </w:r>
      <w:r w:rsidR="00C429F1" w:rsidRPr="00D91897">
        <w:rPr>
          <w:rFonts w:ascii="Arial" w:hAnsi="Arial" w:cs="Arial"/>
        </w:rPr>
        <w:t>(chaired by Sean Harriss, Chief Executive, Harrow; Martin Pratt and James Thomas are ALDCS representatives).</w:t>
      </w:r>
      <w:r w:rsidR="00C429F1" w:rsidRPr="00D91897">
        <w:rPr>
          <w:rFonts w:ascii="Arial" w:hAnsi="Arial" w:cs="Arial"/>
          <w:b/>
        </w:rPr>
        <w:t xml:space="preserve"> </w:t>
      </w:r>
      <w:r w:rsidRPr="00D91897">
        <w:rPr>
          <w:rFonts w:ascii="Arial" w:hAnsi="Arial" w:cs="Arial"/>
          <w:b/>
        </w:rPr>
        <w:t xml:space="preserve"> </w:t>
      </w:r>
      <w:r w:rsidRPr="00D91897">
        <w:rPr>
          <w:rFonts w:ascii="Arial" w:hAnsi="Arial" w:cs="Arial"/>
        </w:rPr>
        <w:t xml:space="preserve">DCSs suggested that the </w:t>
      </w:r>
      <w:r w:rsidR="00C429F1" w:rsidRPr="00D91897">
        <w:rPr>
          <w:rFonts w:ascii="Arial" w:hAnsi="Arial" w:cs="Arial"/>
        </w:rPr>
        <w:t>outcome of these surveys and related Covid 19 work</w:t>
      </w:r>
      <w:r w:rsidRPr="00D91897">
        <w:rPr>
          <w:rFonts w:ascii="Arial" w:hAnsi="Arial" w:cs="Arial"/>
        </w:rPr>
        <w:t xml:space="preserve"> </w:t>
      </w:r>
      <w:r w:rsidR="00C429F1" w:rsidRPr="00D91897">
        <w:rPr>
          <w:rFonts w:ascii="Arial" w:hAnsi="Arial" w:cs="Arial"/>
        </w:rPr>
        <w:t xml:space="preserve">should be brought to the attention of the </w:t>
      </w:r>
      <w:r w:rsidR="00297AF9" w:rsidRPr="00D91897">
        <w:rPr>
          <w:rFonts w:ascii="Arial" w:hAnsi="Arial" w:cs="Arial"/>
        </w:rPr>
        <w:t xml:space="preserve">London Children’s </w:t>
      </w:r>
      <w:r w:rsidR="00C429F1" w:rsidRPr="00D91897">
        <w:rPr>
          <w:rFonts w:ascii="Arial" w:hAnsi="Arial" w:cs="Arial"/>
        </w:rPr>
        <w:t xml:space="preserve">Safeguarding </w:t>
      </w:r>
      <w:r w:rsidR="00297AF9" w:rsidRPr="00D91897">
        <w:rPr>
          <w:rFonts w:ascii="Arial" w:hAnsi="Arial" w:cs="Arial"/>
        </w:rPr>
        <w:t>Partnership</w:t>
      </w:r>
      <w:r w:rsidR="00C429F1" w:rsidRPr="00D91897">
        <w:rPr>
          <w:rFonts w:ascii="Arial" w:hAnsi="Arial" w:cs="Arial"/>
        </w:rPr>
        <w:t xml:space="preserve">.  </w:t>
      </w:r>
      <w:r w:rsidR="007976F7">
        <w:rPr>
          <w:rFonts w:ascii="Arial" w:hAnsi="Arial" w:cs="Arial"/>
        </w:rPr>
        <w:t xml:space="preserve">This would </w:t>
      </w:r>
      <w:r w:rsidR="00C429F1" w:rsidRPr="00D91897">
        <w:rPr>
          <w:rFonts w:ascii="Arial" w:hAnsi="Arial" w:cs="Arial"/>
        </w:rPr>
        <w:t xml:space="preserve">provide an opportunity to consider possible variations in </w:t>
      </w:r>
      <w:r w:rsidR="00297AF9" w:rsidRPr="00D91897">
        <w:rPr>
          <w:rFonts w:ascii="Arial" w:hAnsi="Arial" w:cs="Arial"/>
        </w:rPr>
        <w:t xml:space="preserve">police practice </w:t>
      </w:r>
      <w:r w:rsidRPr="00D91897">
        <w:rPr>
          <w:rFonts w:ascii="Arial" w:hAnsi="Arial" w:cs="Arial"/>
        </w:rPr>
        <w:t xml:space="preserve">as well as </w:t>
      </w:r>
      <w:r w:rsidR="007976F7">
        <w:rPr>
          <w:rFonts w:ascii="Arial" w:hAnsi="Arial" w:cs="Arial"/>
        </w:rPr>
        <w:t xml:space="preserve">in </w:t>
      </w:r>
      <w:r w:rsidRPr="00D91897">
        <w:rPr>
          <w:rFonts w:ascii="Arial" w:hAnsi="Arial" w:cs="Arial"/>
        </w:rPr>
        <w:t xml:space="preserve">other agencies, </w:t>
      </w:r>
      <w:r w:rsidR="007976F7">
        <w:rPr>
          <w:rFonts w:ascii="Arial" w:hAnsi="Arial" w:cs="Arial"/>
        </w:rPr>
        <w:t xml:space="preserve">and </w:t>
      </w:r>
      <w:r w:rsidRPr="00D91897">
        <w:rPr>
          <w:rFonts w:ascii="Arial" w:hAnsi="Arial" w:cs="Arial"/>
        </w:rPr>
        <w:t xml:space="preserve">how local areas can better monitor and respond to domestic violence (e.g. via use of </w:t>
      </w:r>
      <w:r w:rsidR="00BB5E49" w:rsidRPr="00D91897">
        <w:rPr>
          <w:rFonts w:ascii="Arial" w:eastAsia="Times New Roman" w:hAnsi="Arial" w:cs="Arial"/>
          <w:lang w:eastAsia="en-GB"/>
        </w:rPr>
        <w:t>police data, MARAC referrals and feedback from service providers</w:t>
      </w:r>
      <w:r w:rsidRPr="00D91897">
        <w:rPr>
          <w:rFonts w:ascii="Arial" w:eastAsia="Times New Roman" w:hAnsi="Arial" w:cs="Arial"/>
          <w:lang w:eastAsia="en-GB"/>
        </w:rPr>
        <w:t xml:space="preserve">).  </w:t>
      </w:r>
    </w:p>
    <w:p w14:paraId="3E830DC8" w14:textId="77777777" w:rsidR="00421157" w:rsidRPr="00421157" w:rsidRDefault="00421157" w:rsidP="00421157">
      <w:pPr>
        <w:pStyle w:val="ListParagraph"/>
        <w:rPr>
          <w:rFonts w:ascii="Arial" w:hAnsi="Arial" w:cs="Arial"/>
        </w:rPr>
      </w:pPr>
    </w:p>
    <w:p w14:paraId="6F2D78E0" w14:textId="033BDE66" w:rsidR="00421157" w:rsidRPr="00421157" w:rsidRDefault="00421157" w:rsidP="00421157">
      <w:pPr>
        <w:pStyle w:val="ListParagraph"/>
        <w:ind w:left="0"/>
        <w:contextualSpacing/>
        <w:textAlignment w:val="center"/>
        <w:rPr>
          <w:rFonts w:ascii="Arial" w:hAnsi="Arial" w:cs="Arial"/>
          <w:b/>
        </w:rPr>
      </w:pPr>
      <w:r>
        <w:rPr>
          <w:rFonts w:ascii="Arial" w:hAnsi="Arial" w:cs="Arial"/>
          <w:b/>
        </w:rPr>
        <w:t xml:space="preserve">Recommendations </w:t>
      </w:r>
    </w:p>
    <w:p w14:paraId="3565B0B1" w14:textId="77777777" w:rsidR="00D91897" w:rsidRPr="00D91897" w:rsidRDefault="00D91897" w:rsidP="00D91897">
      <w:pPr>
        <w:pStyle w:val="ListParagraph"/>
        <w:rPr>
          <w:rFonts w:ascii="Arial" w:hAnsi="Arial" w:cs="Arial"/>
        </w:rPr>
      </w:pPr>
    </w:p>
    <w:p w14:paraId="0DFF72DF" w14:textId="77777777" w:rsidR="00B103D8" w:rsidRDefault="00D91897" w:rsidP="00D91897">
      <w:pPr>
        <w:pStyle w:val="ListParagraph"/>
        <w:numPr>
          <w:ilvl w:val="0"/>
          <w:numId w:val="2"/>
        </w:numPr>
        <w:contextualSpacing/>
        <w:textAlignment w:val="center"/>
        <w:rPr>
          <w:rFonts w:ascii="Arial" w:hAnsi="Arial" w:cs="Arial"/>
        </w:rPr>
      </w:pPr>
      <w:r>
        <w:rPr>
          <w:rFonts w:ascii="Arial" w:hAnsi="Arial" w:cs="Arial"/>
        </w:rPr>
        <w:t xml:space="preserve">It is recommended that </w:t>
      </w:r>
    </w:p>
    <w:p w14:paraId="75D85789" w14:textId="77777777" w:rsidR="00B103D8" w:rsidRPr="00B103D8" w:rsidRDefault="00B103D8" w:rsidP="00B103D8">
      <w:pPr>
        <w:pStyle w:val="ListParagraph"/>
        <w:rPr>
          <w:rFonts w:ascii="Arial" w:hAnsi="Arial" w:cs="Arial"/>
        </w:rPr>
      </w:pPr>
    </w:p>
    <w:p w14:paraId="306A244F" w14:textId="11648AD1" w:rsidR="0088649C" w:rsidRPr="0088649C" w:rsidRDefault="00D91897" w:rsidP="0088649C">
      <w:pPr>
        <w:pStyle w:val="ListParagraph"/>
        <w:numPr>
          <w:ilvl w:val="0"/>
          <w:numId w:val="12"/>
        </w:numPr>
        <w:contextualSpacing/>
        <w:textAlignment w:val="center"/>
        <w:rPr>
          <w:rFonts w:ascii="Arial" w:hAnsi="Arial" w:cs="Arial"/>
        </w:rPr>
      </w:pPr>
      <w:r>
        <w:rPr>
          <w:rFonts w:ascii="Arial" w:hAnsi="Arial" w:cs="Arial"/>
        </w:rPr>
        <w:t>ALDCS consider the above issues, and decide whether or not domestic abuse should be given additional priority in</w:t>
      </w:r>
      <w:r w:rsidR="0088649C">
        <w:rPr>
          <w:rFonts w:ascii="Arial" w:hAnsi="Arial" w:cs="Arial"/>
        </w:rPr>
        <w:t xml:space="preserve"> the work of LIIA going forward, particularly as they relate to data gathering/analysis, sharing good practice and the early intervention initiative.  </w:t>
      </w:r>
    </w:p>
    <w:p w14:paraId="20CEC219" w14:textId="77777777" w:rsidR="00D91897" w:rsidRPr="00D91897" w:rsidRDefault="00D91897" w:rsidP="00D91897">
      <w:pPr>
        <w:pStyle w:val="ListParagraph"/>
        <w:rPr>
          <w:rFonts w:ascii="Arial" w:hAnsi="Arial" w:cs="Arial"/>
        </w:rPr>
      </w:pPr>
    </w:p>
    <w:p w14:paraId="36F8F134" w14:textId="35CB3015" w:rsidR="00D91897" w:rsidRDefault="0088649C" w:rsidP="00B103D8">
      <w:pPr>
        <w:pStyle w:val="ListParagraph"/>
        <w:numPr>
          <w:ilvl w:val="0"/>
          <w:numId w:val="12"/>
        </w:numPr>
        <w:contextualSpacing/>
        <w:textAlignment w:val="center"/>
        <w:rPr>
          <w:rFonts w:ascii="Arial" w:hAnsi="Arial" w:cs="Arial"/>
        </w:rPr>
      </w:pPr>
      <w:r>
        <w:rPr>
          <w:rFonts w:ascii="Arial" w:hAnsi="Arial" w:cs="Arial"/>
        </w:rPr>
        <w:t xml:space="preserve">A </w:t>
      </w:r>
      <w:r w:rsidR="00D91897">
        <w:rPr>
          <w:rFonts w:ascii="Arial" w:hAnsi="Arial" w:cs="Arial"/>
        </w:rPr>
        <w:t xml:space="preserve">report on the domestic abuse surveys </w:t>
      </w:r>
      <w:r w:rsidR="00B103D8">
        <w:rPr>
          <w:rFonts w:ascii="Arial" w:hAnsi="Arial" w:cs="Arial"/>
        </w:rPr>
        <w:t xml:space="preserve">and related issues is taken for discussion to the </w:t>
      </w:r>
      <w:r w:rsidR="00D91897">
        <w:rPr>
          <w:rFonts w:ascii="Arial" w:hAnsi="Arial" w:cs="Arial"/>
        </w:rPr>
        <w:t xml:space="preserve">London Safeguarding Children Executive.  </w:t>
      </w:r>
      <w:r>
        <w:rPr>
          <w:rFonts w:ascii="Arial" w:hAnsi="Arial" w:cs="Arial"/>
        </w:rPr>
        <w:t xml:space="preserve">This report (and appendix) could be used as the basis for such a discussion.  </w:t>
      </w:r>
    </w:p>
    <w:p w14:paraId="78512E4A" w14:textId="77777777" w:rsidR="000213EA" w:rsidRDefault="000213EA" w:rsidP="00D91897">
      <w:pPr>
        <w:contextualSpacing/>
        <w:textAlignment w:val="center"/>
        <w:rPr>
          <w:rFonts w:ascii="Arial" w:hAnsi="Arial" w:cs="Arial"/>
        </w:rPr>
      </w:pPr>
    </w:p>
    <w:p w14:paraId="5D69BE2C" w14:textId="77777777" w:rsidR="000213EA" w:rsidRDefault="000213EA" w:rsidP="00D91897">
      <w:pPr>
        <w:contextualSpacing/>
        <w:textAlignment w:val="center"/>
        <w:rPr>
          <w:rFonts w:ascii="Arial" w:hAnsi="Arial" w:cs="Arial"/>
        </w:rPr>
      </w:pPr>
    </w:p>
    <w:p w14:paraId="2714443E" w14:textId="77777777" w:rsidR="00D63645" w:rsidRDefault="00D63645" w:rsidP="00D91897">
      <w:pPr>
        <w:contextualSpacing/>
        <w:textAlignment w:val="center"/>
        <w:rPr>
          <w:rFonts w:ascii="Arial" w:hAnsi="Arial" w:cs="Arial"/>
        </w:rPr>
      </w:pPr>
      <w:r>
        <w:rPr>
          <w:rFonts w:ascii="Arial" w:hAnsi="Arial" w:cs="Arial"/>
        </w:rPr>
        <w:t>Annie Hudson</w:t>
      </w:r>
    </w:p>
    <w:p w14:paraId="09A7975F" w14:textId="1C3C5DBA" w:rsidR="00D91897" w:rsidRPr="00D91897" w:rsidRDefault="00D63645" w:rsidP="00D91897">
      <w:pPr>
        <w:contextualSpacing/>
        <w:textAlignment w:val="center"/>
        <w:rPr>
          <w:rFonts w:ascii="Arial" w:hAnsi="Arial" w:cs="Arial"/>
        </w:rPr>
      </w:pPr>
      <w:r>
        <w:rPr>
          <w:rFonts w:ascii="Arial" w:hAnsi="Arial" w:cs="Arial"/>
        </w:rPr>
        <w:t>O</w:t>
      </w:r>
      <w:r w:rsidR="00D95EE7">
        <w:rPr>
          <w:rFonts w:ascii="Arial" w:hAnsi="Arial" w:cs="Arial"/>
        </w:rPr>
        <w:t xml:space="preserve">ctober 2020 </w:t>
      </w:r>
    </w:p>
    <w:sectPr w:rsidR="00D91897" w:rsidRPr="00D9189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CD37F" w14:textId="77777777" w:rsidR="00BB5E49" w:rsidRDefault="00BB5E49" w:rsidP="00BB5E49">
      <w:pPr>
        <w:spacing w:after="0" w:line="240" w:lineRule="auto"/>
      </w:pPr>
      <w:r>
        <w:separator/>
      </w:r>
    </w:p>
  </w:endnote>
  <w:endnote w:type="continuationSeparator" w:id="0">
    <w:p w14:paraId="7B3B29C4" w14:textId="77777777" w:rsidR="00BB5E49" w:rsidRDefault="00BB5E49" w:rsidP="00BB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138133"/>
      <w:docPartObj>
        <w:docPartGallery w:val="Page Numbers (Bottom of Page)"/>
        <w:docPartUnique/>
      </w:docPartObj>
    </w:sdtPr>
    <w:sdtEndPr>
      <w:rPr>
        <w:noProof/>
      </w:rPr>
    </w:sdtEndPr>
    <w:sdtContent>
      <w:p w14:paraId="45E3831A" w14:textId="77777777" w:rsidR="00BB5E49" w:rsidRDefault="00BB5E49">
        <w:pPr>
          <w:pStyle w:val="Footer"/>
          <w:jc w:val="center"/>
        </w:pPr>
        <w:r>
          <w:fldChar w:fldCharType="begin"/>
        </w:r>
        <w:r>
          <w:instrText xml:space="preserve"> PAGE   \* MERGEFORMAT </w:instrText>
        </w:r>
        <w:r>
          <w:fldChar w:fldCharType="separate"/>
        </w:r>
        <w:r w:rsidR="000213EA">
          <w:rPr>
            <w:noProof/>
          </w:rPr>
          <w:t>4</w:t>
        </w:r>
        <w:r>
          <w:rPr>
            <w:noProof/>
          </w:rPr>
          <w:fldChar w:fldCharType="end"/>
        </w:r>
      </w:p>
    </w:sdtContent>
  </w:sdt>
  <w:p w14:paraId="442957DC" w14:textId="77777777" w:rsidR="00BB5E49" w:rsidRDefault="00BB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0FCD0" w14:textId="77777777" w:rsidR="00BB5E49" w:rsidRDefault="00BB5E49" w:rsidP="00BB5E49">
      <w:pPr>
        <w:spacing w:after="0" w:line="240" w:lineRule="auto"/>
      </w:pPr>
      <w:r>
        <w:separator/>
      </w:r>
    </w:p>
  </w:footnote>
  <w:footnote w:type="continuationSeparator" w:id="0">
    <w:p w14:paraId="1B323CD6" w14:textId="77777777" w:rsidR="00BB5E49" w:rsidRDefault="00BB5E49" w:rsidP="00BB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77191"/>
    <w:multiLevelType w:val="hybridMultilevel"/>
    <w:tmpl w:val="1052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13447"/>
    <w:multiLevelType w:val="hybridMultilevel"/>
    <w:tmpl w:val="375C21F8"/>
    <w:lvl w:ilvl="0" w:tplc="93F6C7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862A7"/>
    <w:multiLevelType w:val="hybridMultilevel"/>
    <w:tmpl w:val="027ED6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90151"/>
    <w:multiLevelType w:val="hybridMultilevel"/>
    <w:tmpl w:val="D85A7B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D527A19"/>
    <w:multiLevelType w:val="hybridMultilevel"/>
    <w:tmpl w:val="B8A62834"/>
    <w:lvl w:ilvl="0" w:tplc="BDF84352">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A63196"/>
    <w:multiLevelType w:val="hybridMultilevel"/>
    <w:tmpl w:val="04D8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42194"/>
    <w:multiLevelType w:val="hybridMultilevel"/>
    <w:tmpl w:val="BAD65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6A4E60"/>
    <w:multiLevelType w:val="hybridMultilevel"/>
    <w:tmpl w:val="7C1CCFAE"/>
    <w:lvl w:ilvl="0" w:tplc="BA9C7C4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2AE1175"/>
    <w:multiLevelType w:val="hybridMultilevel"/>
    <w:tmpl w:val="D0E80312"/>
    <w:lvl w:ilvl="0" w:tplc="9D64754E">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54C016D7"/>
    <w:multiLevelType w:val="hybridMultilevel"/>
    <w:tmpl w:val="CDCE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D5EFB"/>
    <w:multiLevelType w:val="hybridMultilevel"/>
    <w:tmpl w:val="3308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F56F6"/>
    <w:multiLevelType w:val="hybridMultilevel"/>
    <w:tmpl w:val="ED28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275DA1"/>
    <w:multiLevelType w:val="hybridMultilevel"/>
    <w:tmpl w:val="7D56A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402E1D"/>
    <w:multiLevelType w:val="hybridMultilevel"/>
    <w:tmpl w:val="87C4D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CE1494"/>
    <w:multiLevelType w:val="hybridMultilevel"/>
    <w:tmpl w:val="642206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10"/>
  </w:num>
  <w:num w:numId="4">
    <w:abstractNumId w:val="5"/>
  </w:num>
  <w:num w:numId="5">
    <w:abstractNumId w:val="9"/>
  </w:num>
  <w:num w:numId="6">
    <w:abstractNumId w:val="2"/>
  </w:num>
  <w:num w:numId="7">
    <w:abstractNumId w:val="12"/>
  </w:num>
  <w:num w:numId="8">
    <w:abstractNumId w:val="0"/>
  </w:num>
  <w:num w:numId="9">
    <w:abstractNumId w:val="11"/>
  </w:num>
  <w:num w:numId="10">
    <w:abstractNumId w:val="6"/>
  </w:num>
  <w:num w:numId="11">
    <w:abstractNumId w:val="13"/>
  </w:num>
  <w:num w:numId="12">
    <w:abstractNumId w:val="1"/>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316"/>
    <w:rsid w:val="000213EA"/>
    <w:rsid w:val="000D4620"/>
    <w:rsid w:val="000F1A63"/>
    <w:rsid w:val="001E3847"/>
    <w:rsid w:val="00297AF9"/>
    <w:rsid w:val="002F0F87"/>
    <w:rsid w:val="00316316"/>
    <w:rsid w:val="00343E05"/>
    <w:rsid w:val="00384493"/>
    <w:rsid w:val="003D1D06"/>
    <w:rsid w:val="00401877"/>
    <w:rsid w:val="00421157"/>
    <w:rsid w:val="004D030F"/>
    <w:rsid w:val="004E3499"/>
    <w:rsid w:val="00566388"/>
    <w:rsid w:val="00595A6A"/>
    <w:rsid w:val="00596349"/>
    <w:rsid w:val="005B1440"/>
    <w:rsid w:val="005E1271"/>
    <w:rsid w:val="00694993"/>
    <w:rsid w:val="006D2F66"/>
    <w:rsid w:val="0070564D"/>
    <w:rsid w:val="00723659"/>
    <w:rsid w:val="007976F7"/>
    <w:rsid w:val="007A2DE4"/>
    <w:rsid w:val="00813A2E"/>
    <w:rsid w:val="0088649C"/>
    <w:rsid w:val="008C1DE7"/>
    <w:rsid w:val="00963AE0"/>
    <w:rsid w:val="009834D0"/>
    <w:rsid w:val="00A23BB9"/>
    <w:rsid w:val="00B103D8"/>
    <w:rsid w:val="00B42CB8"/>
    <w:rsid w:val="00B43830"/>
    <w:rsid w:val="00BB5E49"/>
    <w:rsid w:val="00C429F1"/>
    <w:rsid w:val="00D63645"/>
    <w:rsid w:val="00D74A6E"/>
    <w:rsid w:val="00D91897"/>
    <w:rsid w:val="00D95EE7"/>
    <w:rsid w:val="00E16164"/>
    <w:rsid w:val="00EB0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D582"/>
  <w15:chartTrackingRefBased/>
  <w15:docId w15:val="{1DA80807-7E9F-42B1-AB35-262B5CB7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34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w:basedOn w:val="Normal"/>
    <w:link w:val="ListParagraphChar"/>
    <w:uiPriority w:val="34"/>
    <w:qFormat/>
    <w:rsid w:val="00384493"/>
    <w:pPr>
      <w:spacing w:after="0" w:line="240" w:lineRule="auto"/>
      <w:ind w:left="720"/>
    </w:pPr>
  </w:style>
  <w:style w:type="paragraph" w:styleId="Header">
    <w:name w:val="header"/>
    <w:basedOn w:val="Normal"/>
    <w:link w:val="HeaderChar"/>
    <w:uiPriority w:val="99"/>
    <w:unhideWhenUsed/>
    <w:rsid w:val="00BB5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E49"/>
  </w:style>
  <w:style w:type="paragraph" w:styleId="Footer">
    <w:name w:val="footer"/>
    <w:basedOn w:val="Normal"/>
    <w:link w:val="FooterChar"/>
    <w:uiPriority w:val="99"/>
    <w:unhideWhenUsed/>
    <w:rsid w:val="00BB5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E49"/>
  </w:style>
  <w:style w:type="character" w:customStyle="1" w:styleId="Heading1Char">
    <w:name w:val="Heading 1 Char"/>
    <w:basedOn w:val="DefaultParagraphFont"/>
    <w:link w:val="Heading1"/>
    <w:uiPriority w:val="9"/>
    <w:rsid w:val="004E3499"/>
    <w:rPr>
      <w:rFonts w:ascii="Times New Roman" w:eastAsia="Times New Roman" w:hAnsi="Times New Roman" w:cs="Times New Roman"/>
      <w:b/>
      <w:bCs/>
      <w:kern w:val="36"/>
      <w:sz w:val="48"/>
      <w:szCs w:val="48"/>
      <w:lang w:eastAsia="en-GB"/>
    </w:rPr>
  </w:style>
  <w:style w:type="paragraph" w:customStyle="1" w:styleId="gem-c-lead-paragraph">
    <w:name w:val="gem-c-lead-paragraph"/>
    <w:basedOn w:val="Normal"/>
    <w:rsid w:val="004E34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0F1A63"/>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0F1A63"/>
    <w:rPr>
      <w:rFonts w:ascii="Calibri" w:hAnsi="Calibri" w:cs="Times New Roman"/>
      <w:sz w:val="20"/>
      <w:szCs w:val="20"/>
    </w:rPr>
  </w:style>
  <w:style w:type="character" w:customStyle="1" w:styleId="ListParagraphChar">
    <w:name w:val="List Paragraph Char"/>
    <w:aliases w:val="Numbered list Char"/>
    <w:basedOn w:val="DefaultParagraphFont"/>
    <w:link w:val="ListParagraph"/>
    <w:uiPriority w:val="34"/>
    <w:rsid w:val="000F1A63"/>
  </w:style>
  <w:style w:type="paragraph" w:styleId="BalloonText">
    <w:name w:val="Balloon Text"/>
    <w:basedOn w:val="Normal"/>
    <w:link w:val="BalloonTextChar"/>
    <w:uiPriority w:val="99"/>
    <w:semiHidden/>
    <w:unhideWhenUsed/>
    <w:rsid w:val="00D91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897"/>
    <w:rPr>
      <w:rFonts w:ascii="Segoe UI" w:hAnsi="Segoe UI" w:cs="Segoe UI"/>
      <w:sz w:val="18"/>
      <w:szCs w:val="18"/>
    </w:rPr>
  </w:style>
  <w:style w:type="character" w:styleId="CommentReference">
    <w:name w:val="annotation reference"/>
    <w:basedOn w:val="DefaultParagraphFont"/>
    <w:uiPriority w:val="99"/>
    <w:semiHidden/>
    <w:unhideWhenUsed/>
    <w:rsid w:val="007A2DE4"/>
    <w:rPr>
      <w:sz w:val="16"/>
      <w:szCs w:val="16"/>
    </w:rPr>
  </w:style>
  <w:style w:type="paragraph" w:styleId="CommentSubject">
    <w:name w:val="annotation subject"/>
    <w:basedOn w:val="CommentText"/>
    <w:next w:val="CommentText"/>
    <w:link w:val="CommentSubjectChar"/>
    <w:uiPriority w:val="99"/>
    <w:semiHidden/>
    <w:unhideWhenUsed/>
    <w:rsid w:val="007A2DE4"/>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7A2DE4"/>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37566">
      <w:bodyDiv w:val="1"/>
      <w:marLeft w:val="0"/>
      <w:marRight w:val="0"/>
      <w:marTop w:val="0"/>
      <w:marBottom w:val="0"/>
      <w:divBdr>
        <w:top w:val="none" w:sz="0" w:space="0" w:color="auto"/>
        <w:left w:val="none" w:sz="0" w:space="0" w:color="auto"/>
        <w:bottom w:val="none" w:sz="0" w:space="0" w:color="auto"/>
        <w:right w:val="none" w:sz="0" w:space="0" w:color="auto"/>
      </w:divBdr>
    </w:div>
    <w:div w:id="1168667227">
      <w:bodyDiv w:val="1"/>
      <w:marLeft w:val="0"/>
      <w:marRight w:val="0"/>
      <w:marTop w:val="0"/>
      <w:marBottom w:val="0"/>
      <w:divBdr>
        <w:top w:val="none" w:sz="0" w:space="0" w:color="auto"/>
        <w:left w:val="none" w:sz="0" w:space="0" w:color="auto"/>
        <w:bottom w:val="none" w:sz="0" w:space="0" w:color="auto"/>
        <w:right w:val="none" w:sz="0" w:space="0" w:color="auto"/>
      </w:divBdr>
      <w:divsChild>
        <w:div w:id="1211377205">
          <w:marLeft w:val="0"/>
          <w:marRight w:val="0"/>
          <w:marTop w:val="0"/>
          <w:marBottom w:val="0"/>
          <w:divBdr>
            <w:top w:val="none" w:sz="0" w:space="0" w:color="auto"/>
            <w:left w:val="none" w:sz="0" w:space="0" w:color="auto"/>
            <w:bottom w:val="none" w:sz="0" w:space="0" w:color="auto"/>
            <w:right w:val="none" w:sz="0" w:space="0" w:color="auto"/>
          </w:divBdr>
          <w:divsChild>
            <w:div w:id="598106384">
              <w:marLeft w:val="0"/>
              <w:marRight w:val="0"/>
              <w:marTop w:val="0"/>
              <w:marBottom w:val="0"/>
              <w:divBdr>
                <w:top w:val="none" w:sz="0" w:space="0" w:color="auto"/>
                <w:left w:val="none" w:sz="0" w:space="0" w:color="auto"/>
                <w:bottom w:val="none" w:sz="0" w:space="0" w:color="auto"/>
                <w:right w:val="none" w:sz="0" w:space="0" w:color="auto"/>
              </w:divBdr>
              <w:divsChild>
                <w:div w:id="1352951856">
                  <w:marLeft w:val="0"/>
                  <w:marRight w:val="0"/>
                  <w:marTop w:val="0"/>
                  <w:marBottom w:val="0"/>
                  <w:divBdr>
                    <w:top w:val="none" w:sz="0" w:space="0" w:color="auto"/>
                    <w:left w:val="none" w:sz="0" w:space="0" w:color="auto"/>
                    <w:bottom w:val="none" w:sz="0" w:space="0" w:color="auto"/>
                    <w:right w:val="none" w:sz="0" w:space="0" w:color="auto"/>
                  </w:divBdr>
                  <w:divsChild>
                    <w:div w:id="1824160015">
                      <w:marLeft w:val="0"/>
                      <w:marRight w:val="0"/>
                      <w:marTop w:val="0"/>
                      <w:marBottom w:val="0"/>
                      <w:divBdr>
                        <w:top w:val="none" w:sz="0" w:space="0" w:color="auto"/>
                        <w:left w:val="none" w:sz="0" w:space="0" w:color="auto"/>
                        <w:bottom w:val="none" w:sz="0" w:space="0" w:color="auto"/>
                        <w:right w:val="none" w:sz="0" w:space="0" w:color="auto"/>
                      </w:divBdr>
                    </w:div>
                  </w:divsChild>
                </w:div>
                <w:div w:id="667252482">
                  <w:marLeft w:val="0"/>
                  <w:marRight w:val="0"/>
                  <w:marTop w:val="0"/>
                  <w:marBottom w:val="0"/>
                  <w:divBdr>
                    <w:top w:val="none" w:sz="0" w:space="0" w:color="auto"/>
                    <w:left w:val="none" w:sz="0" w:space="0" w:color="auto"/>
                    <w:bottom w:val="none" w:sz="0" w:space="0" w:color="auto"/>
                    <w:right w:val="none" w:sz="0" w:space="0" w:color="auto"/>
                  </w:divBdr>
                </w:div>
              </w:divsChild>
            </w:div>
            <w:div w:id="449013966">
              <w:marLeft w:val="0"/>
              <w:marRight w:val="0"/>
              <w:marTop w:val="0"/>
              <w:marBottom w:val="0"/>
              <w:divBdr>
                <w:top w:val="none" w:sz="0" w:space="0" w:color="auto"/>
                <w:left w:val="none" w:sz="0" w:space="0" w:color="auto"/>
                <w:bottom w:val="none" w:sz="0" w:space="0" w:color="auto"/>
                <w:right w:val="none" w:sz="0" w:space="0" w:color="auto"/>
              </w:divBdr>
              <w:divsChild>
                <w:div w:id="371728907">
                  <w:marLeft w:val="0"/>
                  <w:marRight w:val="0"/>
                  <w:marTop w:val="0"/>
                  <w:marBottom w:val="0"/>
                  <w:divBdr>
                    <w:top w:val="none" w:sz="0" w:space="0" w:color="auto"/>
                    <w:left w:val="none" w:sz="0" w:space="0" w:color="auto"/>
                    <w:bottom w:val="none" w:sz="0" w:space="0" w:color="auto"/>
                    <w:right w:val="none" w:sz="0" w:space="0" w:color="auto"/>
                  </w:divBdr>
                  <w:divsChild>
                    <w:div w:id="1421219348">
                      <w:marLeft w:val="0"/>
                      <w:marRight w:val="0"/>
                      <w:marTop w:val="0"/>
                      <w:marBottom w:val="0"/>
                      <w:divBdr>
                        <w:top w:val="none" w:sz="0" w:space="0" w:color="auto"/>
                        <w:left w:val="none" w:sz="0" w:space="0" w:color="auto"/>
                        <w:bottom w:val="none" w:sz="0" w:space="0" w:color="auto"/>
                        <w:right w:val="none" w:sz="0" w:space="0" w:color="auto"/>
                      </w:divBdr>
                      <w:divsChild>
                        <w:div w:id="928123149">
                          <w:marLeft w:val="0"/>
                          <w:marRight w:val="0"/>
                          <w:marTop w:val="0"/>
                          <w:marBottom w:val="0"/>
                          <w:divBdr>
                            <w:top w:val="none" w:sz="0" w:space="0" w:color="auto"/>
                            <w:left w:val="none" w:sz="0" w:space="0" w:color="auto"/>
                            <w:bottom w:val="none" w:sz="0" w:space="0" w:color="auto"/>
                            <w:right w:val="none" w:sz="0" w:space="0" w:color="auto"/>
                          </w:divBdr>
                          <w:divsChild>
                            <w:div w:id="11923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322929">
      <w:bodyDiv w:val="1"/>
      <w:marLeft w:val="0"/>
      <w:marRight w:val="0"/>
      <w:marTop w:val="0"/>
      <w:marBottom w:val="0"/>
      <w:divBdr>
        <w:top w:val="none" w:sz="0" w:space="0" w:color="auto"/>
        <w:left w:val="none" w:sz="0" w:space="0" w:color="auto"/>
        <w:bottom w:val="none" w:sz="0" w:space="0" w:color="auto"/>
        <w:right w:val="none" w:sz="0" w:space="0" w:color="auto"/>
      </w:divBdr>
    </w:div>
    <w:div w:id="19485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6FE26-A10A-4E4B-A5A9-0854BC3B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Hudson1,Annie</dc:creator>
  <cp:keywords/>
  <dc:description/>
  <cp:lastModifiedBy> </cp:lastModifiedBy>
  <cp:revision>2</cp:revision>
  <cp:lastPrinted>2020-09-30T13:53:00Z</cp:lastPrinted>
  <dcterms:created xsi:type="dcterms:W3CDTF">2020-10-15T08:47:00Z</dcterms:created>
  <dcterms:modified xsi:type="dcterms:W3CDTF">2020-10-15T08:47:00Z</dcterms:modified>
</cp:coreProperties>
</file>